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30"/>
        <w:gridCol w:w="405"/>
        <w:gridCol w:w="4980"/>
      </w:tblGrid>
      <w:tr w:rsidR="005F7B88" w:rsidRPr="005F7B88" w14:paraId="680ED8CC" w14:textId="77777777" w:rsidTr="005F7B88">
        <w:trPr>
          <w:trHeight w:val="300"/>
        </w:trPr>
        <w:tc>
          <w:tcPr>
            <w:tcW w:w="9015" w:type="dxa"/>
            <w:gridSpan w:val="3"/>
            <w:tcBorders>
              <w:top w:val="nil"/>
              <w:left w:val="nil"/>
              <w:bottom w:val="nil"/>
              <w:right w:val="nil"/>
            </w:tcBorders>
            <w:shd w:val="clear" w:color="auto" w:fill="auto"/>
            <w:hideMark/>
          </w:tcPr>
          <w:p w14:paraId="4E12DD78" w14:textId="77777777" w:rsidR="005F7B88" w:rsidRPr="005F7B88" w:rsidRDefault="005F7B88" w:rsidP="005F7B88">
            <w:pPr>
              <w:spacing w:after="0" w:line="240" w:lineRule="auto"/>
              <w:jc w:val="center"/>
              <w:textAlignment w:val="baseline"/>
              <w:rPr>
                <w:rFonts w:ascii="Times New Roman" w:eastAsia="Times New Roman" w:hAnsi="Times New Roman" w:cs="Times New Roman"/>
                <w:sz w:val="24"/>
                <w:szCs w:val="24"/>
                <w:lang w:eastAsia="en-AU"/>
              </w:rPr>
            </w:pPr>
            <w:r w:rsidRPr="005F7B88">
              <w:rPr>
                <w:rFonts w:ascii="Arial" w:eastAsia="Times New Roman" w:hAnsi="Arial" w:cs="Arial"/>
                <w:lang w:eastAsia="en-AU"/>
              </w:rPr>
              <w:t>Planning and Environment Regulations 2015  </w:t>
            </w:r>
          </w:p>
          <w:p w14:paraId="44C734FC" w14:textId="77777777" w:rsidR="005F7B88" w:rsidRPr="005F7B88" w:rsidRDefault="005F7B88" w:rsidP="005F7B88">
            <w:pPr>
              <w:spacing w:after="0" w:line="240" w:lineRule="auto"/>
              <w:jc w:val="center"/>
              <w:textAlignment w:val="baseline"/>
              <w:rPr>
                <w:rFonts w:ascii="Times New Roman" w:eastAsia="Times New Roman" w:hAnsi="Times New Roman" w:cs="Times New Roman"/>
                <w:sz w:val="24"/>
                <w:szCs w:val="24"/>
                <w:lang w:eastAsia="en-AU"/>
              </w:rPr>
            </w:pPr>
            <w:r w:rsidRPr="005F7B88">
              <w:rPr>
                <w:rFonts w:ascii="Arial" w:eastAsia="Times New Roman" w:hAnsi="Arial" w:cs="Arial"/>
                <w:b/>
                <w:bCs/>
                <w:lang w:eastAsia="en-AU"/>
              </w:rPr>
              <w:t>Form 4</w:t>
            </w:r>
            <w:r w:rsidRPr="005F7B88">
              <w:rPr>
                <w:rFonts w:ascii="Arial" w:eastAsia="Times New Roman" w:hAnsi="Arial" w:cs="Arial"/>
                <w:lang w:eastAsia="en-AU"/>
              </w:rPr>
              <w:t>  </w:t>
            </w:r>
          </w:p>
          <w:p w14:paraId="29489312" w14:textId="77777777" w:rsidR="005F7B88" w:rsidRPr="005F7B88" w:rsidRDefault="005F7B88" w:rsidP="005F7B88">
            <w:pPr>
              <w:spacing w:after="0" w:line="240" w:lineRule="auto"/>
              <w:jc w:val="right"/>
              <w:textAlignment w:val="baseline"/>
              <w:rPr>
                <w:rFonts w:ascii="Times New Roman" w:eastAsia="Times New Roman" w:hAnsi="Times New Roman" w:cs="Times New Roman"/>
                <w:sz w:val="24"/>
                <w:szCs w:val="24"/>
                <w:lang w:eastAsia="en-AU"/>
              </w:rPr>
            </w:pPr>
            <w:r w:rsidRPr="005F7B88">
              <w:rPr>
                <w:rFonts w:ascii="Arial" w:eastAsia="Times New Roman" w:hAnsi="Arial" w:cs="Arial"/>
                <w:lang w:eastAsia="en-AU"/>
              </w:rPr>
              <w:t>Sections 63, 64, 64A and 86  </w:t>
            </w:r>
          </w:p>
          <w:p w14:paraId="603EE61D" w14:textId="77777777" w:rsidR="005F7B88" w:rsidRPr="005F7B88" w:rsidRDefault="005F7B88" w:rsidP="005F7B88">
            <w:pPr>
              <w:spacing w:after="0" w:line="240" w:lineRule="auto"/>
              <w:jc w:val="right"/>
              <w:textAlignment w:val="baseline"/>
              <w:rPr>
                <w:rFonts w:ascii="Times New Roman" w:eastAsia="Times New Roman" w:hAnsi="Times New Roman" w:cs="Times New Roman"/>
                <w:sz w:val="24"/>
                <w:szCs w:val="24"/>
                <w:lang w:eastAsia="en-AU"/>
              </w:rPr>
            </w:pPr>
            <w:r w:rsidRPr="005F7B88">
              <w:rPr>
                <w:rFonts w:ascii="Arial" w:eastAsia="Times New Roman" w:hAnsi="Arial" w:cs="Arial"/>
                <w:lang w:eastAsia="en-AU"/>
              </w:rPr>
              <w:t>  </w:t>
            </w:r>
          </w:p>
        </w:tc>
      </w:tr>
      <w:tr w:rsidR="005F7B88" w:rsidRPr="005F7B88" w14:paraId="787A80F7" w14:textId="77777777" w:rsidTr="005F7B88">
        <w:trPr>
          <w:trHeight w:val="300"/>
        </w:trPr>
        <w:tc>
          <w:tcPr>
            <w:tcW w:w="3630" w:type="dxa"/>
            <w:tcBorders>
              <w:top w:val="single" w:sz="12" w:space="0" w:color="auto"/>
              <w:left w:val="single" w:sz="12" w:space="0" w:color="auto"/>
              <w:bottom w:val="single" w:sz="12" w:space="0" w:color="auto"/>
              <w:right w:val="single" w:sz="12" w:space="0" w:color="auto"/>
            </w:tcBorders>
            <w:shd w:val="clear" w:color="auto" w:fill="auto"/>
            <w:hideMark/>
          </w:tcPr>
          <w:p w14:paraId="1CA00A64" w14:textId="77777777" w:rsidR="005F7B88" w:rsidRPr="005F7B88" w:rsidRDefault="005F7B88" w:rsidP="005F7B88">
            <w:pPr>
              <w:spacing w:after="0" w:line="240" w:lineRule="auto"/>
              <w:jc w:val="center"/>
              <w:textAlignment w:val="baseline"/>
              <w:rPr>
                <w:rFonts w:ascii="Arial" w:eastAsia="Times New Roman" w:hAnsi="Arial" w:cs="Arial"/>
                <w:sz w:val="24"/>
                <w:szCs w:val="24"/>
                <w:lang w:eastAsia="en-AU"/>
              </w:rPr>
            </w:pPr>
            <w:r w:rsidRPr="005F7B88">
              <w:rPr>
                <w:rFonts w:ascii="Arial" w:eastAsia="Times New Roman" w:hAnsi="Arial" w:cs="Arial"/>
                <w:lang w:eastAsia="en-AU"/>
              </w:rPr>
              <w:t>  </w:t>
            </w:r>
          </w:p>
          <w:p w14:paraId="42BB509B" w14:textId="77777777" w:rsidR="005F7B88" w:rsidRPr="005F7B88" w:rsidRDefault="005F7B88" w:rsidP="005F7B88">
            <w:pPr>
              <w:spacing w:after="0" w:line="240" w:lineRule="auto"/>
              <w:jc w:val="center"/>
              <w:textAlignment w:val="baseline"/>
              <w:rPr>
                <w:rFonts w:ascii="Arial" w:eastAsia="Times New Roman" w:hAnsi="Arial" w:cs="Arial"/>
                <w:sz w:val="24"/>
                <w:szCs w:val="24"/>
                <w:lang w:eastAsia="en-AU"/>
              </w:rPr>
            </w:pPr>
            <w:r w:rsidRPr="005F7B88">
              <w:rPr>
                <w:rFonts w:ascii="Arial" w:eastAsia="Times New Roman" w:hAnsi="Arial" w:cs="Arial"/>
                <w:lang w:eastAsia="en-AU"/>
              </w:rPr>
              <w:t>  </w:t>
            </w:r>
          </w:p>
          <w:p w14:paraId="27101F94" w14:textId="77777777" w:rsidR="005F7B88" w:rsidRPr="005F7B88" w:rsidRDefault="005F7B88" w:rsidP="005F7B88">
            <w:pPr>
              <w:spacing w:after="0" w:line="240" w:lineRule="auto"/>
              <w:jc w:val="center"/>
              <w:textAlignment w:val="baseline"/>
              <w:rPr>
                <w:rFonts w:ascii="Arial" w:eastAsia="Times New Roman" w:hAnsi="Arial" w:cs="Arial"/>
                <w:sz w:val="24"/>
                <w:szCs w:val="24"/>
                <w:lang w:eastAsia="en-AU"/>
              </w:rPr>
            </w:pPr>
            <w:r w:rsidRPr="005F7B88">
              <w:rPr>
                <w:rFonts w:ascii="Arial" w:eastAsia="Times New Roman" w:hAnsi="Arial" w:cs="Arial"/>
                <w:b/>
                <w:bCs/>
                <w:sz w:val="56"/>
                <w:szCs w:val="56"/>
                <w:lang w:eastAsia="en-AU"/>
              </w:rPr>
              <w:t>PLANNING PERMIT</w:t>
            </w:r>
            <w:r w:rsidRPr="005F7B88">
              <w:rPr>
                <w:rFonts w:ascii="Arial" w:eastAsia="Times New Roman" w:hAnsi="Arial" w:cs="Arial"/>
                <w:sz w:val="56"/>
                <w:szCs w:val="56"/>
                <w:lang w:eastAsia="en-AU"/>
              </w:rPr>
              <w:t>  </w:t>
            </w:r>
          </w:p>
          <w:p w14:paraId="30983F5E" w14:textId="77777777" w:rsidR="005F7B88" w:rsidRPr="005F7B88" w:rsidRDefault="005F7B88" w:rsidP="005F7B88">
            <w:pPr>
              <w:spacing w:after="0" w:line="240" w:lineRule="auto"/>
              <w:jc w:val="center"/>
              <w:textAlignment w:val="baseline"/>
              <w:rPr>
                <w:rFonts w:ascii="Arial" w:eastAsia="Times New Roman" w:hAnsi="Arial" w:cs="Arial"/>
                <w:sz w:val="24"/>
                <w:szCs w:val="24"/>
                <w:lang w:eastAsia="en-AU"/>
              </w:rPr>
            </w:pPr>
            <w:r w:rsidRPr="005F7B88">
              <w:rPr>
                <w:rFonts w:ascii="Arial" w:eastAsia="Times New Roman" w:hAnsi="Arial" w:cs="Arial"/>
                <w:sz w:val="56"/>
                <w:szCs w:val="56"/>
                <w:lang w:eastAsia="en-AU"/>
              </w:rPr>
              <w:t>  </w:t>
            </w:r>
          </w:p>
        </w:tc>
        <w:tc>
          <w:tcPr>
            <w:tcW w:w="405" w:type="dxa"/>
            <w:tcBorders>
              <w:top w:val="nil"/>
              <w:left w:val="single" w:sz="12" w:space="0" w:color="auto"/>
              <w:bottom w:val="nil"/>
              <w:right w:val="nil"/>
            </w:tcBorders>
            <w:shd w:val="clear" w:color="auto" w:fill="auto"/>
            <w:hideMark/>
          </w:tcPr>
          <w:p w14:paraId="5BC3C161" w14:textId="77777777" w:rsidR="005F7B88" w:rsidRPr="005F7B88" w:rsidRDefault="005F7B88" w:rsidP="005F7B88">
            <w:pPr>
              <w:spacing w:after="0" w:line="240" w:lineRule="auto"/>
              <w:textAlignment w:val="baseline"/>
              <w:rPr>
                <w:rFonts w:ascii="Arial" w:eastAsia="Times New Roman" w:hAnsi="Arial" w:cs="Arial"/>
                <w:sz w:val="24"/>
                <w:szCs w:val="24"/>
                <w:lang w:eastAsia="en-AU"/>
              </w:rPr>
            </w:pPr>
            <w:r w:rsidRPr="005F7B88">
              <w:rPr>
                <w:rFonts w:ascii="Arial" w:eastAsia="Times New Roman" w:hAnsi="Arial" w:cs="Arial"/>
                <w:lang w:eastAsia="en-AU"/>
              </w:rPr>
              <w:t>  </w:t>
            </w:r>
          </w:p>
        </w:tc>
        <w:tc>
          <w:tcPr>
            <w:tcW w:w="4950" w:type="dxa"/>
            <w:tcBorders>
              <w:top w:val="nil"/>
              <w:left w:val="nil"/>
              <w:bottom w:val="nil"/>
              <w:right w:val="nil"/>
            </w:tcBorders>
            <w:shd w:val="clear" w:color="auto" w:fill="auto"/>
            <w:hideMark/>
          </w:tcPr>
          <w:p w14:paraId="7FDE83F8" w14:textId="77777777" w:rsidR="005F7B88" w:rsidRPr="005F7B88" w:rsidRDefault="005F7B88" w:rsidP="005F7B88">
            <w:pPr>
              <w:spacing w:after="0" w:line="240" w:lineRule="auto"/>
              <w:textAlignment w:val="baseline"/>
              <w:rPr>
                <w:rFonts w:ascii="Arial" w:eastAsia="Times New Roman" w:hAnsi="Arial" w:cs="Arial"/>
                <w:sz w:val="24"/>
                <w:szCs w:val="24"/>
                <w:lang w:eastAsia="en-AU"/>
              </w:rPr>
            </w:pPr>
            <w:r w:rsidRPr="005F7B88">
              <w:rPr>
                <w:rFonts w:ascii="Arial" w:eastAsia="Times New Roman" w:hAnsi="Arial" w:cs="Arial"/>
                <w:lang w:eastAsia="en-AU"/>
              </w:rPr>
              <w:t>  </w:t>
            </w:r>
          </w:p>
          <w:p w14:paraId="1679CA37" w14:textId="157C8593" w:rsidR="005F7B88" w:rsidRPr="005F7B88" w:rsidRDefault="005F7B88" w:rsidP="005F7B88">
            <w:pPr>
              <w:spacing w:after="0" w:line="240" w:lineRule="auto"/>
              <w:textAlignment w:val="baseline"/>
              <w:rPr>
                <w:rFonts w:ascii="Arial" w:eastAsia="Times New Roman" w:hAnsi="Arial" w:cs="Arial"/>
                <w:sz w:val="24"/>
                <w:szCs w:val="24"/>
                <w:lang w:eastAsia="en-AU"/>
              </w:rPr>
            </w:pPr>
            <w:r w:rsidRPr="005F7B88">
              <w:rPr>
                <w:rFonts w:ascii="Arial" w:eastAsia="Times New Roman" w:hAnsi="Arial" w:cs="Arial"/>
                <w:b/>
                <w:bCs/>
                <w:lang w:eastAsia="en-AU"/>
              </w:rPr>
              <w:t xml:space="preserve">Permit No.: </w:t>
            </w:r>
            <w:r w:rsidR="00A17BBF" w:rsidRPr="00A17BBF">
              <w:rPr>
                <w:rFonts w:ascii="Arial" w:eastAsia="Times New Roman" w:hAnsi="Arial" w:cs="Arial"/>
                <w:b/>
                <w:bCs/>
                <w:lang w:eastAsia="en-AU"/>
              </w:rPr>
              <w:t>PA2302140</w:t>
            </w:r>
          </w:p>
          <w:p w14:paraId="594F630A" w14:textId="77777777" w:rsidR="005F7B88" w:rsidRPr="005F7B88" w:rsidRDefault="005F7B88" w:rsidP="005F7B88">
            <w:pPr>
              <w:spacing w:after="0" w:line="240" w:lineRule="auto"/>
              <w:textAlignment w:val="baseline"/>
              <w:rPr>
                <w:rFonts w:ascii="Arial" w:eastAsia="Times New Roman" w:hAnsi="Arial" w:cs="Arial"/>
                <w:sz w:val="24"/>
                <w:szCs w:val="24"/>
                <w:lang w:eastAsia="en-AU"/>
              </w:rPr>
            </w:pPr>
            <w:r w:rsidRPr="005F7B88">
              <w:rPr>
                <w:rFonts w:ascii="Arial" w:eastAsia="Times New Roman" w:hAnsi="Arial" w:cs="Arial"/>
                <w:lang w:eastAsia="en-AU"/>
              </w:rPr>
              <w:t>  </w:t>
            </w:r>
          </w:p>
          <w:p w14:paraId="55976646" w14:textId="17135BA2" w:rsidR="005F7B88" w:rsidRPr="005F7B88" w:rsidRDefault="00A17BBF" w:rsidP="005F7B88">
            <w:pPr>
              <w:spacing w:after="0" w:line="240" w:lineRule="auto"/>
              <w:textAlignment w:val="baseline"/>
              <w:rPr>
                <w:rFonts w:ascii="Arial" w:eastAsia="Times New Roman" w:hAnsi="Arial" w:cs="Arial"/>
                <w:sz w:val="24"/>
                <w:szCs w:val="24"/>
                <w:lang w:eastAsia="en-AU"/>
              </w:rPr>
            </w:pPr>
            <w:r>
              <w:rPr>
                <w:rFonts w:ascii="Arial" w:eastAsia="Times New Roman" w:hAnsi="Arial" w:cs="Arial"/>
                <w:b/>
                <w:bCs/>
                <w:lang w:eastAsia="en-AU"/>
              </w:rPr>
              <w:t>Hume</w:t>
            </w:r>
            <w:r w:rsidR="005F7B88" w:rsidRPr="005F7B88">
              <w:rPr>
                <w:rFonts w:ascii="Arial" w:eastAsia="Times New Roman" w:hAnsi="Arial" w:cs="Arial"/>
                <w:b/>
                <w:bCs/>
                <w:lang w:eastAsia="en-AU"/>
              </w:rPr>
              <w:t xml:space="preserve"> Planning Scheme</w:t>
            </w:r>
            <w:r w:rsidR="005F7B88" w:rsidRPr="005F7B88">
              <w:rPr>
                <w:rFonts w:ascii="Arial" w:eastAsia="Times New Roman" w:hAnsi="Arial" w:cs="Arial"/>
                <w:lang w:eastAsia="en-AU"/>
              </w:rPr>
              <w:t>  </w:t>
            </w:r>
          </w:p>
          <w:p w14:paraId="2C3B7DFF" w14:textId="77777777" w:rsidR="005F7B88" w:rsidRPr="005F7B88" w:rsidRDefault="005F7B88" w:rsidP="005F7B88">
            <w:pPr>
              <w:spacing w:after="0" w:line="240" w:lineRule="auto"/>
              <w:textAlignment w:val="baseline"/>
              <w:rPr>
                <w:rFonts w:ascii="Arial" w:eastAsia="Times New Roman" w:hAnsi="Arial" w:cs="Arial"/>
                <w:sz w:val="24"/>
                <w:szCs w:val="24"/>
                <w:lang w:eastAsia="en-AU"/>
              </w:rPr>
            </w:pPr>
            <w:r w:rsidRPr="005F7B88">
              <w:rPr>
                <w:rFonts w:ascii="Arial" w:eastAsia="Times New Roman" w:hAnsi="Arial" w:cs="Arial"/>
                <w:lang w:eastAsia="en-AU"/>
              </w:rPr>
              <w:t>  </w:t>
            </w:r>
          </w:p>
          <w:p w14:paraId="015D6F11" w14:textId="77777777" w:rsidR="005F7B88" w:rsidRPr="005F7B88" w:rsidRDefault="005F7B88" w:rsidP="005F7B88">
            <w:pPr>
              <w:spacing w:after="0" w:line="240" w:lineRule="auto"/>
              <w:textAlignment w:val="baseline"/>
              <w:rPr>
                <w:rFonts w:ascii="Arial" w:eastAsia="Times New Roman" w:hAnsi="Arial" w:cs="Arial"/>
                <w:sz w:val="24"/>
                <w:szCs w:val="24"/>
                <w:lang w:eastAsia="en-AU"/>
              </w:rPr>
            </w:pPr>
            <w:r w:rsidRPr="005F7B88">
              <w:rPr>
                <w:rFonts w:ascii="Arial" w:eastAsia="Times New Roman" w:hAnsi="Arial" w:cs="Arial"/>
                <w:b/>
                <w:bCs/>
                <w:lang w:eastAsia="en-AU"/>
              </w:rPr>
              <w:t>Responsible Authority: Minister for Planning</w:t>
            </w:r>
            <w:r w:rsidRPr="005F7B88">
              <w:rPr>
                <w:rFonts w:ascii="Arial" w:eastAsia="Times New Roman" w:hAnsi="Arial" w:cs="Arial"/>
                <w:lang w:eastAsia="en-AU"/>
              </w:rPr>
              <w:t>  </w:t>
            </w:r>
          </w:p>
        </w:tc>
      </w:tr>
      <w:tr w:rsidR="005F7B88" w:rsidRPr="005F7B88" w14:paraId="03693441" w14:textId="77777777" w:rsidTr="005F7B88">
        <w:trPr>
          <w:trHeight w:val="300"/>
        </w:trPr>
        <w:tc>
          <w:tcPr>
            <w:tcW w:w="3630" w:type="dxa"/>
            <w:tcBorders>
              <w:top w:val="single" w:sz="12" w:space="0" w:color="auto"/>
              <w:left w:val="nil"/>
              <w:bottom w:val="nil"/>
              <w:right w:val="nil"/>
            </w:tcBorders>
            <w:shd w:val="clear" w:color="auto" w:fill="auto"/>
            <w:hideMark/>
          </w:tcPr>
          <w:p w14:paraId="0EB280DD" w14:textId="77777777" w:rsidR="005F7B88" w:rsidRPr="005F7B88" w:rsidRDefault="005F7B88" w:rsidP="005F7B88">
            <w:pPr>
              <w:spacing w:after="0" w:line="240" w:lineRule="auto"/>
              <w:textAlignment w:val="baseline"/>
              <w:rPr>
                <w:rFonts w:ascii="Arial" w:eastAsia="Times New Roman" w:hAnsi="Arial" w:cs="Arial"/>
                <w:sz w:val="24"/>
                <w:szCs w:val="24"/>
                <w:lang w:eastAsia="en-AU"/>
              </w:rPr>
            </w:pPr>
            <w:r w:rsidRPr="005F7B88">
              <w:rPr>
                <w:rFonts w:ascii="Arial" w:eastAsia="Times New Roman" w:hAnsi="Arial" w:cs="Arial"/>
                <w:lang w:eastAsia="en-AU"/>
              </w:rPr>
              <w:t>  </w:t>
            </w:r>
          </w:p>
          <w:p w14:paraId="71066A56" w14:textId="77777777" w:rsidR="005F7B88" w:rsidRPr="005F7B88" w:rsidRDefault="005F7B88" w:rsidP="005F7B88">
            <w:pPr>
              <w:spacing w:after="0" w:line="240" w:lineRule="auto"/>
              <w:textAlignment w:val="baseline"/>
              <w:rPr>
                <w:rFonts w:ascii="Arial" w:eastAsia="Times New Roman" w:hAnsi="Arial" w:cs="Arial"/>
                <w:sz w:val="24"/>
                <w:szCs w:val="24"/>
                <w:lang w:eastAsia="en-AU"/>
              </w:rPr>
            </w:pPr>
            <w:r w:rsidRPr="005F7B88">
              <w:rPr>
                <w:rFonts w:ascii="Arial" w:eastAsia="Times New Roman" w:hAnsi="Arial" w:cs="Arial"/>
                <w:b/>
                <w:bCs/>
                <w:lang w:eastAsia="en-AU"/>
              </w:rPr>
              <w:t>ADDRESS OF THE LAND:</w:t>
            </w:r>
            <w:r w:rsidRPr="005F7B88">
              <w:rPr>
                <w:rFonts w:ascii="Arial" w:eastAsia="Times New Roman" w:hAnsi="Arial" w:cs="Arial"/>
                <w:lang w:eastAsia="en-AU"/>
              </w:rPr>
              <w:t>  </w:t>
            </w:r>
          </w:p>
          <w:p w14:paraId="1E2A4D18" w14:textId="77777777" w:rsidR="005F7B88" w:rsidRPr="005F7B88" w:rsidRDefault="005F7B88" w:rsidP="005F7B88">
            <w:pPr>
              <w:spacing w:after="0" w:line="240" w:lineRule="auto"/>
              <w:textAlignment w:val="baseline"/>
              <w:rPr>
                <w:rFonts w:ascii="Arial" w:eastAsia="Times New Roman" w:hAnsi="Arial" w:cs="Arial"/>
                <w:sz w:val="24"/>
                <w:szCs w:val="24"/>
                <w:lang w:eastAsia="en-AU"/>
              </w:rPr>
            </w:pPr>
            <w:r w:rsidRPr="005F7B88">
              <w:rPr>
                <w:rFonts w:ascii="Arial" w:eastAsia="Times New Roman" w:hAnsi="Arial" w:cs="Arial"/>
                <w:lang w:eastAsia="en-AU"/>
              </w:rPr>
              <w:t>  </w:t>
            </w:r>
          </w:p>
        </w:tc>
        <w:tc>
          <w:tcPr>
            <w:tcW w:w="405" w:type="dxa"/>
            <w:tcBorders>
              <w:top w:val="nil"/>
              <w:left w:val="nil"/>
              <w:bottom w:val="nil"/>
              <w:right w:val="nil"/>
            </w:tcBorders>
            <w:shd w:val="clear" w:color="auto" w:fill="auto"/>
            <w:hideMark/>
          </w:tcPr>
          <w:p w14:paraId="57DC6244" w14:textId="77777777" w:rsidR="005F7B88" w:rsidRPr="005F7B88" w:rsidRDefault="005F7B88" w:rsidP="005F7B88">
            <w:pPr>
              <w:spacing w:after="0" w:line="240" w:lineRule="auto"/>
              <w:ind w:right="-30"/>
              <w:textAlignment w:val="baseline"/>
              <w:rPr>
                <w:rFonts w:ascii="Arial" w:eastAsia="Times New Roman" w:hAnsi="Arial" w:cs="Arial"/>
                <w:sz w:val="24"/>
                <w:szCs w:val="24"/>
                <w:lang w:eastAsia="en-AU"/>
              </w:rPr>
            </w:pPr>
            <w:r w:rsidRPr="005F7B88">
              <w:rPr>
                <w:rFonts w:ascii="Arial" w:eastAsia="Times New Roman" w:hAnsi="Arial" w:cs="Arial"/>
                <w:lang w:eastAsia="en-AU"/>
              </w:rPr>
              <w:t>  </w:t>
            </w:r>
          </w:p>
        </w:tc>
        <w:tc>
          <w:tcPr>
            <w:tcW w:w="4950" w:type="dxa"/>
            <w:tcBorders>
              <w:top w:val="nil"/>
              <w:left w:val="nil"/>
              <w:bottom w:val="nil"/>
              <w:right w:val="nil"/>
            </w:tcBorders>
            <w:shd w:val="clear" w:color="auto" w:fill="auto"/>
            <w:hideMark/>
          </w:tcPr>
          <w:p w14:paraId="3CB2AEA8" w14:textId="77777777" w:rsidR="005F7B88" w:rsidRPr="005F7B88" w:rsidRDefault="005F7B88" w:rsidP="005F7B88">
            <w:pPr>
              <w:spacing w:after="0" w:line="240" w:lineRule="auto"/>
              <w:ind w:right="-30"/>
              <w:textAlignment w:val="baseline"/>
              <w:rPr>
                <w:rFonts w:ascii="Arial" w:eastAsia="Times New Roman" w:hAnsi="Arial" w:cs="Arial"/>
                <w:sz w:val="24"/>
                <w:szCs w:val="24"/>
                <w:lang w:eastAsia="en-AU"/>
              </w:rPr>
            </w:pPr>
            <w:r w:rsidRPr="005F7B88">
              <w:rPr>
                <w:rFonts w:ascii="Arial" w:eastAsia="Times New Roman" w:hAnsi="Arial" w:cs="Arial"/>
                <w:lang w:eastAsia="en-AU"/>
              </w:rPr>
              <w:t>  </w:t>
            </w:r>
          </w:p>
          <w:p w14:paraId="2DE348B6" w14:textId="174C285C" w:rsidR="003D50EC" w:rsidRPr="005F7B88" w:rsidRDefault="00A17BBF" w:rsidP="00A17BBF">
            <w:pPr>
              <w:spacing w:after="0"/>
              <w:rPr>
                <w:rFonts w:ascii="Arial" w:hAnsi="Arial" w:cs="Arial"/>
              </w:rPr>
            </w:pPr>
            <w:r w:rsidRPr="00A17BBF">
              <w:rPr>
                <w:rFonts w:ascii="Arial" w:hAnsi="Arial" w:cs="Arial"/>
              </w:rPr>
              <w:t>140-204 WESTERN AVENUE, WESTMEADOWS VIC  3049</w:t>
            </w:r>
          </w:p>
        </w:tc>
      </w:tr>
      <w:tr w:rsidR="005F7B88" w:rsidRPr="005F7B88" w14:paraId="2C68C0D9" w14:textId="77777777" w:rsidTr="005F7B88">
        <w:trPr>
          <w:trHeight w:val="300"/>
        </w:trPr>
        <w:tc>
          <w:tcPr>
            <w:tcW w:w="3630" w:type="dxa"/>
            <w:tcBorders>
              <w:top w:val="nil"/>
              <w:left w:val="nil"/>
              <w:bottom w:val="nil"/>
              <w:right w:val="nil"/>
            </w:tcBorders>
            <w:shd w:val="clear" w:color="auto" w:fill="auto"/>
            <w:hideMark/>
          </w:tcPr>
          <w:p w14:paraId="760655AF" w14:textId="77777777" w:rsidR="005F7B88" w:rsidRPr="005F7B88" w:rsidRDefault="005F7B88" w:rsidP="005F7B88">
            <w:pPr>
              <w:spacing w:after="0" w:line="240" w:lineRule="auto"/>
              <w:textAlignment w:val="baseline"/>
              <w:rPr>
                <w:rFonts w:ascii="Arial" w:eastAsia="Times New Roman" w:hAnsi="Arial" w:cs="Arial"/>
                <w:sz w:val="24"/>
                <w:szCs w:val="24"/>
                <w:lang w:eastAsia="en-AU"/>
              </w:rPr>
            </w:pPr>
            <w:r w:rsidRPr="005F7B88">
              <w:rPr>
                <w:rFonts w:ascii="Arial" w:eastAsia="Times New Roman" w:hAnsi="Arial" w:cs="Arial"/>
                <w:lang w:eastAsia="en-AU"/>
              </w:rPr>
              <w:t>  </w:t>
            </w:r>
          </w:p>
          <w:p w14:paraId="6C1223FE" w14:textId="77777777" w:rsidR="005F7B88" w:rsidRPr="005F7B88" w:rsidRDefault="005F7B88" w:rsidP="005F7B88">
            <w:pPr>
              <w:spacing w:after="0" w:line="240" w:lineRule="auto"/>
              <w:textAlignment w:val="baseline"/>
              <w:rPr>
                <w:rFonts w:ascii="Arial" w:eastAsia="Times New Roman" w:hAnsi="Arial" w:cs="Arial"/>
                <w:sz w:val="24"/>
                <w:szCs w:val="24"/>
                <w:lang w:eastAsia="en-AU"/>
              </w:rPr>
            </w:pPr>
            <w:r w:rsidRPr="005F7B88">
              <w:rPr>
                <w:rFonts w:ascii="Arial" w:eastAsia="Times New Roman" w:hAnsi="Arial" w:cs="Arial"/>
                <w:b/>
                <w:bCs/>
                <w:lang w:eastAsia="en-AU"/>
              </w:rPr>
              <w:t>THE PERMIT ALLOWS:</w:t>
            </w:r>
            <w:r w:rsidRPr="005F7B88">
              <w:rPr>
                <w:rFonts w:ascii="Arial" w:eastAsia="Times New Roman" w:hAnsi="Arial" w:cs="Arial"/>
                <w:lang w:eastAsia="en-AU"/>
              </w:rPr>
              <w:t>  </w:t>
            </w:r>
          </w:p>
        </w:tc>
        <w:tc>
          <w:tcPr>
            <w:tcW w:w="405" w:type="dxa"/>
            <w:tcBorders>
              <w:top w:val="nil"/>
              <w:left w:val="nil"/>
              <w:bottom w:val="nil"/>
              <w:right w:val="nil"/>
            </w:tcBorders>
            <w:shd w:val="clear" w:color="auto" w:fill="auto"/>
            <w:hideMark/>
          </w:tcPr>
          <w:p w14:paraId="0EFBA636" w14:textId="77777777" w:rsidR="005F7B88" w:rsidRPr="005F7B88" w:rsidRDefault="005F7B88" w:rsidP="005F7B88">
            <w:pPr>
              <w:spacing w:after="0" w:line="240" w:lineRule="auto"/>
              <w:textAlignment w:val="baseline"/>
              <w:rPr>
                <w:rFonts w:ascii="Arial" w:eastAsia="Times New Roman" w:hAnsi="Arial" w:cs="Arial"/>
                <w:sz w:val="24"/>
                <w:szCs w:val="24"/>
                <w:lang w:eastAsia="en-AU"/>
              </w:rPr>
            </w:pPr>
            <w:r w:rsidRPr="005F7B88">
              <w:rPr>
                <w:rFonts w:ascii="Arial" w:eastAsia="Times New Roman" w:hAnsi="Arial" w:cs="Arial"/>
                <w:lang w:eastAsia="en-AU"/>
              </w:rPr>
              <w:t>  </w:t>
            </w:r>
          </w:p>
        </w:tc>
        <w:tc>
          <w:tcPr>
            <w:tcW w:w="4950" w:type="dxa"/>
            <w:tcBorders>
              <w:top w:val="nil"/>
              <w:left w:val="nil"/>
              <w:bottom w:val="nil"/>
              <w:right w:val="nil"/>
            </w:tcBorders>
            <w:shd w:val="clear" w:color="auto" w:fill="auto"/>
            <w:hideMark/>
          </w:tcPr>
          <w:p w14:paraId="67241E7C" w14:textId="77777777" w:rsidR="005F7B88" w:rsidRPr="005F7B88" w:rsidRDefault="005F7B88" w:rsidP="005F7B88">
            <w:pPr>
              <w:spacing w:after="0" w:line="240" w:lineRule="auto"/>
              <w:textAlignment w:val="baseline"/>
              <w:rPr>
                <w:rFonts w:ascii="Arial" w:eastAsia="Times New Roman" w:hAnsi="Arial" w:cs="Arial"/>
                <w:sz w:val="24"/>
                <w:szCs w:val="24"/>
                <w:lang w:eastAsia="en-AU"/>
              </w:rPr>
            </w:pPr>
            <w:r w:rsidRPr="005F7B88">
              <w:rPr>
                <w:rFonts w:ascii="Arial" w:eastAsia="Times New Roman" w:hAnsi="Arial" w:cs="Arial"/>
                <w:lang w:eastAsia="en-AU"/>
              </w:rPr>
              <w:t>  </w:t>
            </w:r>
          </w:p>
          <w:p w14:paraId="3BFA731C" w14:textId="1DFE6046" w:rsidR="005F7B88" w:rsidRPr="00292E30" w:rsidRDefault="003D50EC" w:rsidP="003D50EC">
            <w:pPr>
              <w:spacing w:after="149" w:line="250" w:lineRule="auto"/>
              <w:ind w:left="-5" w:hanging="10"/>
              <w:rPr>
                <w:rFonts w:ascii="Arial" w:hAnsi="Arial" w:cs="Arial"/>
                <w:bCs/>
                <w:szCs w:val="20"/>
              </w:rPr>
            </w:pPr>
            <w:r w:rsidRPr="00292E30">
              <w:rPr>
                <w:rFonts w:ascii="Arial" w:hAnsi="Arial" w:cs="Arial"/>
                <w:bCs/>
                <w:szCs w:val="20"/>
              </w:rPr>
              <w:t xml:space="preserve">Staged use and development of the land for the purpose of warehouse and a reduction in the car parking requirements generally in accordance with the endorsed plans. </w:t>
            </w:r>
          </w:p>
          <w:p w14:paraId="6FB27614" w14:textId="28B17C4E" w:rsidR="005F7B88" w:rsidRPr="005F7B88" w:rsidRDefault="005F7B88" w:rsidP="005F7B88">
            <w:pPr>
              <w:spacing w:after="0" w:line="240" w:lineRule="auto"/>
              <w:textAlignment w:val="baseline"/>
              <w:rPr>
                <w:rFonts w:ascii="Arial" w:eastAsia="Times New Roman" w:hAnsi="Arial" w:cs="Arial"/>
                <w:sz w:val="24"/>
                <w:szCs w:val="24"/>
                <w:lang w:eastAsia="en-AU"/>
              </w:rPr>
            </w:pPr>
          </w:p>
        </w:tc>
      </w:tr>
    </w:tbl>
    <w:p w14:paraId="49BB07BE" w14:textId="204415CA" w:rsidR="005F7B88" w:rsidRPr="005F7B88" w:rsidRDefault="005F7B88" w:rsidP="005F7B88">
      <w:pPr>
        <w:spacing w:after="0" w:line="240" w:lineRule="auto"/>
        <w:textAlignment w:val="baseline"/>
        <w:rPr>
          <w:rFonts w:ascii="Arial" w:eastAsia="Times New Roman" w:hAnsi="Arial" w:cs="Arial"/>
          <w:sz w:val="18"/>
          <w:szCs w:val="18"/>
          <w:lang w:eastAsia="en-AU"/>
        </w:rPr>
      </w:pPr>
    </w:p>
    <w:p w14:paraId="0735CD77" w14:textId="77777777" w:rsidR="00A53876" w:rsidRDefault="00A53876" w:rsidP="00A53876">
      <w:pPr>
        <w:spacing w:after="149" w:line="250" w:lineRule="auto"/>
        <w:ind w:left="-5" w:hanging="10"/>
      </w:pPr>
    </w:p>
    <w:p w14:paraId="292EB15B" w14:textId="77777777" w:rsidR="001D750F" w:rsidRDefault="005F7B88" w:rsidP="005F7B88">
      <w:pPr>
        <w:spacing w:after="0" w:line="240" w:lineRule="auto"/>
        <w:jc w:val="center"/>
        <w:textAlignment w:val="baseline"/>
        <w:rPr>
          <w:rFonts w:ascii="Arial" w:eastAsia="Times New Roman" w:hAnsi="Arial" w:cs="Arial"/>
          <w:lang w:eastAsia="en-AU"/>
        </w:rPr>
      </w:pPr>
      <w:r w:rsidRPr="005F7B88">
        <w:rPr>
          <w:rFonts w:ascii="Arial" w:eastAsia="Times New Roman" w:hAnsi="Arial" w:cs="Arial"/>
          <w:b/>
          <w:bCs/>
          <w:lang w:eastAsia="en-AU"/>
        </w:rPr>
        <w:t>THE FOLLOWING CONDITIONS APPLY TO THIS PERMIT</w:t>
      </w:r>
      <w:r w:rsidRPr="005F7B88">
        <w:rPr>
          <w:rFonts w:ascii="Arial" w:eastAsia="Times New Roman" w:hAnsi="Arial" w:cs="Arial"/>
          <w:lang w:eastAsia="en-AU"/>
        </w:rPr>
        <w:t> </w:t>
      </w:r>
    </w:p>
    <w:p w14:paraId="004EDF03" w14:textId="210B175E" w:rsidR="001D750F" w:rsidRPr="001D750F" w:rsidRDefault="005F7B88" w:rsidP="00712FDE">
      <w:pPr>
        <w:spacing w:after="0" w:line="240" w:lineRule="auto"/>
        <w:jc w:val="center"/>
        <w:textAlignment w:val="baseline"/>
        <w:rPr>
          <w:rFonts w:ascii="Arial" w:eastAsia="Times New Roman" w:hAnsi="Arial" w:cs="Arial"/>
          <w:lang w:eastAsia="en-AU"/>
        </w:rPr>
      </w:pPr>
      <w:r w:rsidRPr="005F7B88">
        <w:rPr>
          <w:rFonts w:ascii="Arial" w:eastAsia="Times New Roman" w:hAnsi="Arial" w:cs="Arial"/>
          <w:lang w:eastAsia="en-AU"/>
        </w:rPr>
        <w:t> </w:t>
      </w:r>
    </w:p>
    <w:p w14:paraId="0104B9CF" w14:textId="78C37A2F" w:rsidR="00A53876" w:rsidRDefault="00A53876" w:rsidP="001D750F">
      <w:pPr>
        <w:pStyle w:val="ListParagraph"/>
        <w:numPr>
          <w:ilvl w:val="0"/>
          <w:numId w:val="6"/>
        </w:numPr>
        <w:spacing w:after="0"/>
        <w:rPr>
          <w:rFonts w:eastAsia="Times New Roman"/>
        </w:rPr>
      </w:pPr>
      <w:r w:rsidRPr="001D750F">
        <w:rPr>
          <w:rFonts w:eastAsia="Times New Roman"/>
        </w:rPr>
        <w:t>This permit allows for the staged construction of the approved development. Any reference to the completion of buildings or works prior to the occupation of the development is a reference to the buildings or works associated with that stage or stages.</w:t>
      </w:r>
    </w:p>
    <w:p w14:paraId="14C4B093" w14:textId="77777777" w:rsidR="001D750F" w:rsidRPr="001D750F" w:rsidRDefault="001D750F" w:rsidP="001D750F">
      <w:pPr>
        <w:pStyle w:val="ListParagraph"/>
        <w:spacing w:after="0"/>
        <w:ind w:left="0" w:firstLine="0"/>
        <w:rPr>
          <w:rFonts w:eastAsia="Times New Roman"/>
        </w:rPr>
      </w:pPr>
    </w:p>
    <w:p w14:paraId="47695A1B" w14:textId="1A6F791C" w:rsidR="00A53876" w:rsidRDefault="00A53876" w:rsidP="00712FDE">
      <w:pPr>
        <w:pStyle w:val="ListParagraph"/>
        <w:numPr>
          <w:ilvl w:val="0"/>
          <w:numId w:val="6"/>
        </w:numPr>
        <w:spacing w:after="0"/>
        <w:rPr>
          <w:rFonts w:eastAsia="Times New Roman"/>
        </w:rPr>
      </w:pPr>
      <w:r w:rsidRPr="00A53876">
        <w:rPr>
          <w:rFonts w:eastAsia="Times New Roman"/>
        </w:rPr>
        <w:t xml:space="preserve">The development as shown on the endorsed plans or described in the endorsed documents must not be altered or modified except with the written consent of the </w:t>
      </w:r>
      <w:r w:rsidR="00712FDE">
        <w:rPr>
          <w:rFonts w:eastAsia="Times New Roman"/>
        </w:rPr>
        <w:t>Minister for Planning</w:t>
      </w:r>
      <w:r w:rsidRPr="00A53876">
        <w:rPr>
          <w:rFonts w:eastAsia="Times New Roman"/>
        </w:rPr>
        <w:t xml:space="preserve">. </w:t>
      </w:r>
    </w:p>
    <w:p w14:paraId="6B7559B0" w14:textId="77777777" w:rsidR="00712FDE" w:rsidRPr="00712FDE" w:rsidRDefault="00712FDE" w:rsidP="00712FDE">
      <w:pPr>
        <w:pStyle w:val="ListParagraph"/>
        <w:rPr>
          <w:rFonts w:eastAsia="Times New Roman"/>
        </w:rPr>
      </w:pPr>
    </w:p>
    <w:p w14:paraId="2FB2A865" w14:textId="49D55D03" w:rsidR="00A53876" w:rsidRPr="00A53876" w:rsidRDefault="00A53876" w:rsidP="001D750F">
      <w:pPr>
        <w:pStyle w:val="ListParagraph"/>
        <w:numPr>
          <w:ilvl w:val="0"/>
          <w:numId w:val="6"/>
        </w:numPr>
        <w:spacing w:after="0"/>
        <w:rPr>
          <w:rFonts w:eastAsia="Times New Roman"/>
        </w:rPr>
      </w:pPr>
      <w:r w:rsidRPr="00A53876">
        <w:rPr>
          <w:rFonts w:eastAsia="Times New Roman"/>
        </w:rPr>
        <w:t xml:space="preserve">Once the development permitted by this permit has commenced, it must be continued and completed to the satisfaction of the </w:t>
      </w:r>
      <w:r w:rsidR="00712FDE">
        <w:rPr>
          <w:rFonts w:eastAsia="Times New Roman"/>
        </w:rPr>
        <w:t>Minister for Planning in consultation with Hume City Council</w:t>
      </w:r>
      <w:r w:rsidRPr="00A53876">
        <w:rPr>
          <w:rFonts w:eastAsia="Times New Roman"/>
        </w:rPr>
        <w:t xml:space="preserve">. </w:t>
      </w:r>
    </w:p>
    <w:p w14:paraId="73F3001B" w14:textId="1F6FCC55" w:rsidR="00A53876" w:rsidRPr="00A53876" w:rsidRDefault="00A53876" w:rsidP="00712FDE">
      <w:pPr>
        <w:pStyle w:val="ListParagraph"/>
        <w:spacing w:after="0"/>
        <w:ind w:left="0" w:firstLine="0"/>
        <w:rPr>
          <w:rFonts w:eastAsia="Times New Roman"/>
        </w:rPr>
      </w:pPr>
    </w:p>
    <w:p w14:paraId="4C580EB5" w14:textId="40F2EDE4" w:rsidR="00A53876" w:rsidRPr="00A53876" w:rsidRDefault="00A53876" w:rsidP="001D750F">
      <w:pPr>
        <w:pStyle w:val="ListParagraph"/>
        <w:numPr>
          <w:ilvl w:val="0"/>
          <w:numId w:val="6"/>
        </w:numPr>
        <w:spacing w:after="0"/>
        <w:rPr>
          <w:rFonts w:eastAsia="Times New Roman"/>
        </w:rPr>
      </w:pPr>
      <w:r w:rsidRPr="00A53876">
        <w:rPr>
          <w:rFonts w:eastAsia="Times New Roman"/>
        </w:rPr>
        <w:t xml:space="preserve">Prior to the occupation of the development hereby permitted, the landscaping as shown on the endorsed plans must be maintained to the satisfaction of the </w:t>
      </w:r>
      <w:r w:rsidR="00712FDE">
        <w:rPr>
          <w:rFonts w:eastAsia="Times New Roman"/>
        </w:rPr>
        <w:t>Minister for Planning</w:t>
      </w:r>
      <w:r w:rsidR="00712FDE" w:rsidRPr="00A53876">
        <w:rPr>
          <w:rFonts w:eastAsia="Times New Roman"/>
        </w:rPr>
        <w:t xml:space="preserve"> </w:t>
      </w:r>
      <w:r w:rsidRPr="00A53876">
        <w:rPr>
          <w:rFonts w:eastAsia="Times New Roman"/>
        </w:rPr>
        <w:t xml:space="preserve">including but not limited to removing weeds and replacing damaged, dead, and diseased plants in accordance with the planting schedule. </w:t>
      </w:r>
    </w:p>
    <w:p w14:paraId="69391C2E" w14:textId="1EFE9499" w:rsidR="00A53876" w:rsidRPr="00A53876" w:rsidRDefault="00A53876" w:rsidP="00712FDE">
      <w:pPr>
        <w:pStyle w:val="ListParagraph"/>
        <w:spacing w:after="0"/>
        <w:ind w:left="0" w:firstLine="0"/>
        <w:rPr>
          <w:rFonts w:eastAsia="Times New Roman"/>
        </w:rPr>
      </w:pPr>
    </w:p>
    <w:p w14:paraId="4EFAF62A" w14:textId="62D1A9C9" w:rsidR="00A53876" w:rsidRPr="00A53876" w:rsidRDefault="00A53876" w:rsidP="001D750F">
      <w:pPr>
        <w:pStyle w:val="ListParagraph"/>
        <w:numPr>
          <w:ilvl w:val="0"/>
          <w:numId w:val="6"/>
        </w:numPr>
        <w:spacing w:after="0"/>
        <w:rPr>
          <w:rFonts w:eastAsia="Times New Roman"/>
        </w:rPr>
      </w:pPr>
      <w:r w:rsidRPr="00A53876">
        <w:rPr>
          <w:rFonts w:eastAsia="Times New Roman"/>
        </w:rPr>
        <w:t xml:space="preserve">The site, including any landscaped and paved areas, must be </w:t>
      </w:r>
      <w:proofErr w:type="gramStart"/>
      <w:r w:rsidRPr="00A53876">
        <w:rPr>
          <w:rFonts w:eastAsia="Times New Roman"/>
        </w:rPr>
        <w:t>drained</w:t>
      </w:r>
      <w:proofErr w:type="gramEnd"/>
      <w:r w:rsidRPr="00A53876">
        <w:rPr>
          <w:rFonts w:eastAsia="Times New Roman"/>
        </w:rPr>
        <w:t xml:space="preserve"> and graded to the satisfaction of the </w:t>
      </w:r>
      <w:r w:rsidR="00712FDE">
        <w:rPr>
          <w:rFonts w:eastAsia="Times New Roman"/>
        </w:rPr>
        <w:t>Minister for Planning</w:t>
      </w:r>
      <w:r w:rsidR="00712FDE" w:rsidRPr="00A53876">
        <w:rPr>
          <w:rFonts w:eastAsia="Times New Roman"/>
        </w:rPr>
        <w:t xml:space="preserve"> </w:t>
      </w:r>
      <w:r w:rsidRPr="00A53876">
        <w:rPr>
          <w:rFonts w:eastAsia="Times New Roman"/>
        </w:rPr>
        <w:t xml:space="preserve">so as to prevent the discharge of stormwater, causing damage/nuisance from the site, across any adjoining footpath, land, or road. All stormwater tanks must have an overflow pipe connected to the legal point of discharge. </w:t>
      </w:r>
    </w:p>
    <w:p w14:paraId="0CC280DA" w14:textId="77777777" w:rsidR="00A53876" w:rsidRPr="00A53876" w:rsidRDefault="00A53876" w:rsidP="00A53876">
      <w:pPr>
        <w:spacing w:after="0"/>
        <w:ind w:left="831"/>
        <w:rPr>
          <w:rFonts w:ascii="Arial" w:eastAsia="Times New Roman" w:hAnsi="Arial" w:cs="Arial"/>
          <w:lang w:eastAsia="en-AU" w:bidi="en-AU"/>
        </w:rPr>
      </w:pPr>
    </w:p>
    <w:p w14:paraId="6B6A580A" w14:textId="77777777" w:rsidR="00B763CD" w:rsidRDefault="00A53876" w:rsidP="00B763CD">
      <w:pPr>
        <w:pStyle w:val="ListParagraph"/>
        <w:numPr>
          <w:ilvl w:val="0"/>
          <w:numId w:val="6"/>
        </w:numPr>
        <w:spacing w:after="0"/>
        <w:rPr>
          <w:rFonts w:eastAsia="Times New Roman"/>
        </w:rPr>
      </w:pPr>
      <w:r w:rsidRPr="00A53876">
        <w:rPr>
          <w:rFonts w:eastAsia="Times New Roman"/>
        </w:rPr>
        <w:t xml:space="preserve">All environmentally sustainable design (ESD) measures outlined in the SMP to be endorsed must be installed to the satisfaction of the </w:t>
      </w:r>
      <w:r w:rsidR="00712FDE">
        <w:rPr>
          <w:rFonts w:eastAsia="Times New Roman"/>
        </w:rPr>
        <w:t>Minister for Planning</w:t>
      </w:r>
      <w:r w:rsidR="00B763CD">
        <w:rPr>
          <w:rFonts w:eastAsia="Times New Roman"/>
        </w:rPr>
        <w:t xml:space="preserve">, in </w:t>
      </w:r>
      <w:r w:rsidR="00B763CD">
        <w:rPr>
          <w:rFonts w:eastAsia="Times New Roman"/>
        </w:rPr>
        <w:lastRenderedPageBreak/>
        <w:t>consultation with Hume City Council</w:t>
      </w:r>
      <w:r w:rsidRPr="00A53876">
        <w:rPr>
          <w:rFonts w:eastAsia="Times New Roman"/>
        </w:rPr>
        <w:t xml:space="preserve">. Where alternative ESD initiatives are proposed to those specified in the SMP, the Responsible Authority may vary the requirements on the endorsed plans if requested in writing, subject to the development achieving equivalent (or greater) ESD outcomes in association with the development. </w:t>
      </w:r>
    </w:p>
    <w:p w14:paraId="69C06746" w14:textId="77777777" w:rsidR="00B763CD" w:rsidRPr="00B763CD" w:rsidRDefault="00B763CD" w:rsidP="00B763CD">
      <w:pPr>
        <w:pStyle w:val="ListParagraph"/>
        <w:rPr>
          <w:rFonts w:eastAsia="Times New Roman"/>
        </w:rPr>
      </w:pPr>
    </w:p>
    <w:p w14:paraId="1ADCB377" w14:textId="77777777" w:rsidR="00B763CD" w:rsidRDefault="00A53876" w:rsidP="00B763CD">
      <w:pPr>
        <w:pStyle w:val="ListParagraph"/>
        <w:numPr>
          <w:ilvl w:val="0"/>
          <w:numId w:val="6"/>
        </w:numPr>
        <w:spacing w:after="0"/>
        <w:rPr>
          <w:rFonts w:eastAsia="Times New Roman"/>
        </w:rPr>
      </w:pPr>
      <w:r w:rsidRPr="00B763CD">
        <w:rPr>
          <w:rFonts w:eastAsia="Times New Roman"/>
        </w:rPr>
        <w:t xml:space="preserve">The stormwater management measures as outlined in the SMP and shown on the endorsed plans must be installed and maintained to the satisfaction of the Responsible Authority. </w:t>
      </w:r>
    </w:p>
    <w:p w14:paraId="1FDD9ACC" w14:textId="77777777" w:rsidR="00B763CD" w:rsidRPr="00B763CD" w:rsidRDefault="00B763CD" w:rsidP="00B763CD">
      <w:pPr>
        <w:pStyle w:val="ListParagraph"/>
        <w:rPr>
          <w:rFonts w:eastAsia="Times New Roman"/>
        </w:rPr>
      </w:pPr>
    </w:p>
    <w:p w14:paraId="5590A061" w14:textId="77777777" w:rsidR="00B763CD" w:rsidRDefault="00A53876" w:rsidP="00B763CD">
      <w:pPr>
        <w:pStyle w:val="ListParagraph"/>
        <w:numPr>
          <w:ilvl w:val="0"/>
          <w:numId w:val="6"/>
        </w:numPr>
        <w:spacing w:after="0"/>
        <w:rPr>
          <w:rFonts w:eastAsia="Times New Roman"/>
        </w:rPr>
      </w:pPr>
      <w:r w:rsidRPr="00B763CD">
        <w:rPr>
          <w:rFonts w:eastAsia="Times New Roman"/>
        </w:rPr>
        <w:t>Prior to the occupation of the development, a report must be provided to the Responsible Authority by a qualified ESD consultant that demonstrates the delivery of all provisions, recommendations, and requirements on the SMP to the satisfaction of the Responsible Authority.</w:t>
      </w:r>
    </w:p>
    <w:p w14:paraId="28659AC2" w14:textId="77777777" w:rsidR="00B763CD" w:rsidRPr="00B763CD" w:rsidRDefault="00B763CD" w:rsidP="00B763CD">
      <w:pPr>
        <w:pStyle w:val="ListParagraph"/>
        <w:rPr>
          <w:rFonts w:eastAsia="Times New Roman"/>
        </w:rPr>
      </w:pPr>
    </w:p>
    <w:p w14:paraId="33782E54" w14:textId="77777777" w:rsidR="00B763CD" w:rsidRDefault="00A53876" w:rsidP="00B763CD">
      <w:pPr>
        <w:pStyle w:val="ListParagraph"/>
        <w:numPr>
          <w:ilvl w:val="0"/>
          <w:numId w:val="6"/>
        </w:numPr>
        <w:spacing w:after="0"/>
        <w:rPr>
          <w:rFonts w:eastAsia="Times New Roman"/>
        </w:rPr>
      </w:pPr>
      <w:r w:rsidRPr="00B763CD">
        <w:rPr>
          <w:rFonts w:eastAsia="Times New Roman"/>
        </w:rPr>
        <w:t xml:space="preserve">Prior to the commencement of any buildings and works on site, a Construction Site Environmental Management Plan (CSEMP), which describes how the site will be managed prior to and during the construction period, must be submitted to and be approved by the Responsible Authority. The CSEMP must address the requirements for managing: </w:t>
      </w:r>
    </w:p>
    <w:p w14:paraId="249625AF" w14:textId="77777777" w:rsidR="00B763CD" w:rsidRPr="00B763CD" w:rsidRDefault="00B763CD" w:rsidP="00B763CD">
      <w:pPr>
        <w:pStyle w:val="ListParagraph"/>
        <w:rPr>
          <w:rFonts w:eastAsia="Times New Roman"/>
        </w:rPr>
      </w:pPr>
    </w:p>
    <w:p w14:paraId="63F73A0E" w14:textId="77777777" w:rsidR="00B763CD" w:rsidRDefault="00A53876" w:rsidP="00B763CD">
      <w:pPr>
        <w:pStyle w:val="ListParagraph"/>
        <w:numPr>
          <w:ilvl w:val="1"/>
          <w:numId w:val="10"/>
        </w:numPr>
        <w:spacing w:after="0"/>
        <w:ind w:left="426" w:hanging="426"/>
        <w:rPr>
          <w:rFonts w:eastAsia="Times New Roman"/>
        </w:rPr>
      </w:pPr>
      <w:r w:rsidRPr="00B763CD">
        <w:rPr>
          <w:rFonts w:eastAsia="Times New Roman"/>
        </w:rPr>
        <w:t xml:space="preserve">Erosion and sediment </w:t>
      </w:r>
    </w:p>
    <w:p w14:paraId="389F8C43" w14:textId="77777777" w:rsidR="00B763CD" w:rsidRDefault="00A53876" w:rsidP="00B763CD">
      <w:pPr>
        <w:pStyle w:val="ListParagraph"/>
        <w:numPr>
          <w:ilvl w:val="1"/>
          <w:numId w:val="10"/>
        </w:numPr>
        <w:spacing w:after="0"/>
        <w:ind w:left="426" w:hanging="426"/>
        <w:rPr>
          <w:rFonts w:eastAsia="Times New Roman"/>
        </w:rPr>
      </w:pPr>
      <w:r w:rsidRPr="00B763CD">
        <w:rPr>
          <w:rFonts w:eastAsia="Times New Roman"/>
        </w:rPr>
        <w:t xml:space="preserve">Stormwater </w:t>
      </w:r>
    </w:p>
    <w:p w14:paraId="19350335" w14:textId="77777777" w:rsidR="00B763CD" w:rsidRDefault="00A53876" w:rsidP="00B763CD">
      <w:pPr>
        <w:pStyle w:val="ListParagraph"/>
        <w:numPr>
          <w:ilvl w:val="1"/>
          <w:numId w:val="10"/>
        </w:numPr>
        <w:spacing w:after="0"/>
        <w:ind w:left="426" w:hanging="426"/>
        <w:rPr>
          <w:rFonts w:eastAsia="Times New Roman"/>
        </w:rPr>
      </w:pPr>
      <w:r w:rsidRPr="00B763CD">
        <w:rPr>
          <w:rFonts w:eastAsia="Times New Roman"/>
        </w:rPr>
        <w:t xml:space="preserve">Litter, concrete, and other construction wastes </w:t>
      </w:r>
    </w:p>
    <w:p w14:paraId="7CD05E7B" w14:textId="3829086D" w:rsidR="00A53876" w:rsidRPr="00B763CD" w:rsidRDefault="00A53876" w:rsidP="00B763CD">
      <w:pPr>
        <w:pStyle w:val="ListParagraph"/>
        <w:numPr>
          <w:ilvl w:val="1"/>
          <w:numId w:val="10"/>
        </w:numPr>
        <w:spacing w:after="0"/>
        <w:ind w:left="426" w:hanging="426"/>
        <w:rPr>
          <w:rFonts w:eastAsia="Times New Roman"/>
        </w:rPr>
      </w:pPr>
      <w:r w:rsidRPr="00B763CD">
        <w:rPr>
          <w:rFonts w:eastAsia="Times New Roman"/>
        </w:rPr>
        <w:t xml:space="preserve">Chemical contamination </w:t>
      </w:r>
    </w:p>
    <w:p w14:paraId="60C58A18" w14:textId="77777777" w:rsidR="00A53876" w:rsidRPr="00A53876" w:rsidRDefault="00A53876" w:rsidP="00A53876">
      <w:pPr>
        <w:spacing w:after="0"/>
        <w:ind w:left="831"/>
        <w:rPr>
          <w:rFonts w:ascii="Arial" w:eastAsia="Times New Roman" w:hAnsi="Arial" w:cs="Arial"/>
          <w:lang w:eastAsia="en-AU" w:bidi="en-AU"/>
        </w:rPr>
      </w:pPr>
      <w:r w:rsidRPr="00A53876">
        <w:rPr>
          <w:rFonts w:ascii="Arial" w:eastAsia="Times New Roman" w:hAnsi="Arial" w:cs="Arial"/>
          <w:lang w:eastAsia="en-AU" w:bidi="en-AU"/>
        </w:rPr>
        <w:t xml:space="preserve"> </w:t>
      </w:r>
    </w:p>
    <w:p w14:paraId="154FACD6" w14:textId="77777777" w:rsidR="00A53876" w:rsidRPr="00A53876" w:rsidRDefault="00A53876" w:rsidP="00B763CD">
      <w:pPr>
        <w:pStyle w:val="ListParagraph"/>
        <w:numPr>
          <w:ilvl w:val="0"/>
          <w:numId w:val="6"/>
        </w:numPr>
        <w:spacing w:after="0"/>
        <w:rPr>
          <w:rFonts w:eastAsia="Times New Roman"/>
        </w:rPr>
      </w:pPr>
      <w:r w:rsidRPr="00A53876">
        <w:rPr>
          <w:rFonts w:eastAsia="Times New Roman"/>
        </w:rPr>
        <w:t xml:space="preserve">The approved CSEMP must be implemented to the satisfaction of the Responsible Authority. </w:t>
      </w:r>
    </w:p>
    <w:p w14:paraId="2CA659B9" w14:textId="26A0C0A2" w:rsidR="00A53876" w:rsidRPr="00A53876" w:rsidRDefault="00A53876" w:rsidP="00B763CD">
      <w:pPr>
        <w:pStyle w:val="ListParagraph"/>
        <w:spacing w:after="0"/>
        <w:ind w:left="0" w:firstLine="0"/>
        <w:rPr>
          <w:rFonts w:eastAsia="Times New Roman"/>
        </w:rPr>
      </w:pPr>
    </w:p>
    <w:p w14:paraId="04CCC8BB" w14:textId="77777777" w:rsidR="00A53876" w:rsidRPr="00A53876" w:rsidRDefault="00A53876" w:rsidP="00B763CD">
      <w:pPr>
        <w:pStyle w:val="ListParagraph"/>
        <w:numPr>
          <w:ilvl w:val="0"/>
          <w:numId w:val="6"/>
        </w:numPr>
        <w:spacing w:after="0"/>
        <w:rPr>
          <w:rFonts w:eastAsia="Times New Roman"/>
        </w:rPr>
      </w:pPr>
      <w:r w:rsidRPr="00A53876">
        <w:rPr>
          <w:rFonts w:eastAsia="Times New Roman"/>
        </w:rPr>
        <w:t>Any new fencing required as part of the development is to be constructed at the permit holder/</w:t>
      </w:r>
      <w:proofErr w:type="gramStart"/>
      <w:r w:rsidRPr="00A53876">
        <w:rPr>
          <w:rFonts w:eastAsia="Times New Roman"/>
        </w:rPr>
        <w:t>land owner</w:t>
      </w:r>
      <w:proofErr w:type="gramEnd"/>
      <w:r w:rsidRPr="00A53876">
        <w:rPr>
          <w:rFonts w:eastAsia="Times New Roman"/>
        </w:rPr>
        <w:t xml:space="preserve">(s) cost. </w:t>
      </w:r>
    </w:p>
    <w:p w14:paraId="3F3D5C17" w14:textId="000AD1DC" w:rsidR="00A53876" w:rsidRPr="00A53876" w:rsidRDefault="00A53876" w:rsidP="00B763CD">
      <w:pPr>
        <w:pStyle w:val="ListParagraph"/>
        <w:spacing w:after="0"/>
        <w:ind w:left="0" w:firstLine="0"/>
        <w:rPr>
          <w:rFonts w:eastAsia="Times New Roman"/>
        </w:rPr>
      </w:pPr>
    </w:p>
    <w:p w14:paraId="3002B400" w14:textId="77777777" w:rsidR="00A53876" w:rsidRPr="00A53876" w:rsidRDefault="00A53876" w:rsidP="00B763CD">
      <w:pPr>
        <w:pStyle w:val="ListParagraph"/>
        <w:numPr>
          <w:ilvl w:val="0"/>
          <w:numId w:val="6"/>
        </w:numPr>
        <w:spacing w:after="0"/>
        <w:rPr>
          <w:rFonts w:eastAsia="Times New Roman"/>
        </w:rPr>
      </w:pPr>
      <w:r w:rsidRPr="00A53876">
        <w:rPr>
          <w:rFonts w:eastAsia="Times New Roman"/>
        </w:rPr>
        <w:t xml:space="preserve">All works on or facing the boundaries of adjoining properties must be finished, and surface cleaned to a standard that is well presented to neighbouring properties in a manner to the satisfaction of the Responsible Authority. </w:t>
      </w:r>
    </w:p>
    <w:p w14:paraId="72C02F13" w14:textId="3A219194" w:rsidR="00A53876" w:rsidRPr="00A53876" w:rsidRDefault="00A53876" w:rsidP="00B763CD">
      <w:pPr>
        <w:pStyle w:val="ListParagraph"/>
        <w:spacing w:after="0"/>
        <w:ind w:left="0" w:firstLine="0"/>
        <w:rPr>
          <w:rFonts w:eastAsia="Times New Roman"/>
        </w:rPr>
      </w:pPr>
    </w:p>
    <w:p w14:paraId="51DAEC41" w14:textId="77777777" w:rsidR="00A53876" w:rsidRDefault="00A53876" w:rsidP="00B763CD">
      <w:pPr>
        <w:pStyle w:val="ListParagraph"/>
        <w:numPr>
          <w:ilvl w:val="0"/>
          <w:numId w:val="6"/>
        </w:numPr>
        <w:spacing w:after="0"/>
        <w:rPr>
          <w:rFonts w:eastAsia="Times New Roman"/>
        </w:rPr>
      </w:pPr>
      <w:r w:rsidRPr="00A53876">
        <w:rPr>
          <w:rFonts w:eastAsia="Times New Roman"/>
        </w:rPr>
        <w:t xml:space="preserve">Areas set aside for the parking of vehicles together with the aisles and access lanes must be properly formed to such levels that they can be utilised in accordance with the endorsed </w:t>
      </w:r>
      <w:proofErr w:type="gramStart"/>
      <w:r w:rsidRPr="00A53876">
        <w:rPr>
          <w:rFonts w:eastAsia="Times New Roman"/>
        </w:rPr>
        <w:t>plans, and</w:t>
      </w:r>
      <w:proofErr w:type="gramEnd"/>
      <w:r w:rsidRPr="00A53876">
        <w:rPr>
          <w:rFonts w:eastAsia="Times New Roman"/>
        </w:rPr>
        <w:t xml:space="preserve"> must be drained and provided with an all-weather seal coat. </w:t>
      </w:r>
    </w:p>
    <w:p w14:paraId="71E18B9A" w14:textId="77777777" w:rsidR="00B763CD" w:rsidRPr="00B763CD" w:rsidRDefault="00B763CD" w:rsidP="00B763CD">
      <w:pPr>
        <w:pStyle w:val="ListParagraph"/>
        <w:rPr>
          <w:rFonts w:eastAsia="Times New Roman"/>
        </w:rPr>
      </w:pPr>
    </w:p>
    <w:p w14:paraId="3BDA6899" w14:textId="77777777" w:rsidR="00B763CD" w:rsidRDefault="00A53876" w:rsidP="00B763CD">
      <w:pPr>
        <w:pStyle w:val="ListParagraph"/>
        <w:numPr>
          <w:ilvl w:val="0"/>
          <w:numId w:val="6"/>
        </w:numPr>
        <w:spacing w:after="0"/>
        <w:rPr>
          <w:rFonts w:eastAsia="Times New Roman"/>
        </w:rPr>
      </w:pPr>
      <w:r w:rsidRPr="00A53876">
        <w:rPr>
          <w:rFonts w:eastAsia="Times New Roman"/>
        </w:rPr>
        <w:t xml:space="preserve">The areas must be constructed, drained, and provided and maintained in a continuously useable condition to the satisfaction of the Responsible Authority. </w:t>
      </w:r>
    </w:p>
    <w:p w14:paraId="44EB812F" w14:textId="77777777" w:rsidR="00B763CD" w:rsidRPr="00B763CD" w:rsidRDefault="00B763CD" w:rsidP="00B763CD">
      <w:pPr>
        <w:pStyle w:val="ListParagraph"/>
        <w:rPr>
          <w:rFonts w:eastAsia="Times New Roman"/>
        </w:rPr>
      </w:pPr>
    </w:p>
    <w:p w14:paraId="4A385BDC" w14:textId="77777777" w:rsidR="00B763CD" w:rsidRDefault="00A53876" w:rsidP="00B763CD">
      <w:pPr>
        <w:pStyle w:val="ListParagraph"/>
        <w:numPr>
          <w:ilvl w:val="0"/>
          <w:numId w:val="6"/>
        </w:numPr>
        <w:spacing w:after="0"/>
        <w:rPr>
          <w:rFonts w:eastAsia="Times New Roman"/>
        </w:rPr>
      </w:pPr>
      <w:r w:rsidRPr="00B763CD">
        <w:rPr>
          <w:rFonts w:eastAsia="Times New Roman"/>
        </w:rPr>
        <w:t xml:space="preserve">Areas set aside for the parking and movement of vehicles as shown on the endorsed plans must be made available for such use, and not be used for any other purpose. </w:t>
      </w:r>
    </w:p>
    <w:p w14:paraId="6F28F537" w14:textId="77777777" w:rsidR="00B763CD" w:rsidRPr="00B763CD" w:rsidRDefault="00B763CD" w:rsidP="00B763CD">
      <w:pPr>
        <w:pStyle w:val="ListParagraph"/>
        <w:rPr>
          <w:rFonts w:eastAsia="Times New Roman"/>
        </w:rPr>
      </w:pPr>
    </w:p>
    <w:p w14:paraId="48228489" w14:textId="77777777" w:rsidR="00B763CD" w:rsidRDefault="00A53876" w:rsidP="00B763CD">
      <w:pPr>
        <w:pStyle w:val="ListParagraph"/>
        <w:numPr>
          <w:ilvl w:val="0"/>
          <w:numId w:val="6"/>
        </w:numPr>
        <w:spacing w:after="0"/>
        <w:rPr>
          <w:rFonts w:eastAsia="Times New Roman"/>
        </w:rPr>
      </w:pPr>
      <w:r w:rsidRPr="00B763CD">
        <w:rPr>
          <w:rFonts w:eastAsia="Times New Roman"/>
        </w:rPr>
        <w:t xml:space="preserve">The loading and unloading of goods to and from vehicles must only be contained within the site. </w:t>
      </w:r>
    </w:p>
    <w:p w14:paraId="6F435648" w14:textId="77777777" w:rsidR="00B763CD" w:rsidRPr="00B763CD" w:rsidRDefault="00B763CD" w:rsidP="00B763CD">
      <w:pPr>
        <w:pStyle w:val="ListParagraph"/>
        <w:rPr>
          <w:rFonts w:eastAsia="Times New Roman"/>
        </w:rPr>
      </w:pPr>
    </w:p>
    <w:p w14:paraId="2056E7E0" w14:textId="77777777" w:rsidR="00B763CD" w:rsidRDefault="00A53876" w:rsidP="00B763CD">
      <w:pPr>
        <w:pStyle w:val="ListParagraph"/>
        <w:numPr>
          <w:ilvl w:val="0"/>
          <w:numId w:val="6"/>
        </w:numPr>
        <w:spacing w:after="0"/>
        <w:rPr>
          <w:rFonts w:eastAsia="Times New Roman"/>
        </w:rPr>
      </w:pPr>
      <w:r w:rsidRPr="00B763CD">
        <w:rPr>
          <w:rFonts w:eastAsia="Times New Roman"/>
        </w:rPr>
        <w:t xml:space="preserve">The boundaries of all car spaces (including disabled and associated share areas), ingress and egress lanes, and the direction in which vehicles should proceed along the access lanes </w:t>
      </w:r>
      <w:proofErr w:type="gramStart"/>
      <w:r w:rsidRPr="00B763CD">
        <w:rPr>
          <w:rFonts w:eastAsia="Times New Roman"/>
        </w:rPr>
        <w:t>must at all times</w:t>
      </w:r>
      <w:proofErr w:type="gramEnd"/>
      <w:r w:rsidRPr="00B763CD">
        <w:rPr>
          <w:rFonts w:eastAsia="Times New Roman"/>
        </w:rPr>
        <w:t xml:space="preserve"> be clearly indicated on the ground to the satisfaction of the Responsible Authority. </w:t>
      </w:r>
    </w:p>
    <w:p w14:paraId="410A3519" w14:textId="77777777" w:rsidR="00B763CD" w:rsidRPr="00B763CD" w:rsidRDefault="00B763CD" w:rsidP="00B763CD">
      <w:pPr>
        <w:pStyle w:val="ListParagraph"/>
        <w:rPr>
          <w:rFonts w:eastAsia="Times New Roman"/>
        </w:rPr>
      </w:pPr>
    </w:p>
    <w:p w14:paraId="78FCE2DB" w14:textId="77777777" w:rsidR="00B763CD" w:rsidRDefault="00A53876" w:rsidP="00B763CD">
      <w:pPr>
        <w:pStyle w:val="ListParagraph"/>
        <w:numPr>
          <w:ilvl w:val="0"/>
          <w:numId w:val="6"/>
        </w:numPr>
        <w:spacing w:after="0"/>
        <w:rPr>
          <w:rFonts w:eastAsia="Times New Roman"/>
        </w:rPr>
      </w:pPr>
      <w:r w:rsidRPr="00B763CD">
        <w:rPr>
          <w:rFonts w:eastAsia="Times New Roman"/>
        </w:rPr>
        <w:lastRenderedPageBreak/>
        <w:t>The lighting for the car park area must be located and designed with suitable baffles so that no direct light is emitted outside the site.</w:t>
      </w:r>
    </w:p>
    <w:p w14:paraId="1897E086" w14:textId="77777777" w:rsidR="00B763CD" w:rsidRPr="00B763CD" w:rsidRDefault="00B763CD" w:rsidP="00B763CD">
      <w:pPr>
        <w:pStyle w:val="ListParagraph"/>
        <w:rPr>
          <w:rFonts w:eastAsia="Times New Roman"/>
        </w:rPr>
      </w:pPr>
    </w:p>
    <w:p w14:paraId="10A475DE" w14:textId="77777777" w:rsidR="00B763CD" w:rsidRDefault="00A53876" w:rsidP="00B763CD">
      <w:pPr>
        <w:pStyle w:val="ListParagraph"/>
        <w:numPr>
          <w:ilvl w:val="0"/>
          <w:numId w:val="6"/>
        </w:numPr>
        <w:spacing w:after="0"/>
        <w:rPr>
          <w:rFonts w:eastAsia="Times New Roman"/>
        </w:rPr>
      </w:pPr>
      <w:r w:rsidRPr="00B763CD">
        <w:rPr>
          <w:rFonts w:eastAsia="Times New Roman"/>
        </w:rPr>
        <w:t xml:space="preserve">No goods or packaging materials are to be stored or left exposed outside the building, on the street frontage, and on any car park or landscaped area shown on the endorsed plans. </w:t>
      </w:r>
    </w:p>
    <w:p w14:paraId="104A7083" w14:textId="77777777" w:rsidR="00B763CD" w:rsidRPr="00B763CD" w:rsidRDefault="00B763CD" w:rsidP="00B763CD">
      <w:pPr>
        <w:pStyle w:val="ListParagraph"/>
        <w:rPr>
          <w:rFonts w:eastAsia="Times New Roman"/>
        </w:rPr>
      </w:pPr>
    </w:p>
    <w:p w14:paraId="2C4D0714" w14:textId="77777777" w:rsidR="00B763CD" w:rsidRDefault="00A53876" w:rsidP="00B763CD">
      <w:pPr>
        <w:pStyle w:val="ListParagraph"/>
        <w:numPr>
          <w:ilvl w:val="0"/>
          <w:numId w:val="6"/>
        </w:numPr>
        <w:spacing w:after="0"/>
        <w:rPr>
          <w:rFonts w:eastAsia="Times New Roman"/>
        </w:rPr>
      </w:pPr>
      <w:r w:rsidRPr="00B763CD">
        <w:rPr>
          <w:rFonts w:eastAsia="Times New Roman"/>
        </w:rPr>
        <w:t xml:space="preserve">Waste receptacles must not be stored on the street frontage, and on any car park or landscaped area shown on the endorsed plans, unless for collection purposes. </w:t>
      </w:r>
    </w:p>
    <w:p w14:paraId="22154B15" w14:textId="77777777" w:rsidR="00B763CD" w:rsidRPr="00B763CD" w:rsidRDefault="00B763CD" w:rsidP="00B763CD">
      <w:pPr>
        <w:pStyle w:val="ListParagraph"/>
        <w:rPr>
          <w:rFonts w:eastAsia="Times New Roman"/>
        </w:rPr>
      </w:pPr>
    </w:p>
    <w:p w14:paraId="79A10CB2" w14:textId="5583F98F" w:rsidR="00B763CD" w:rsidRDefault="00A53876" w:rsidP="00B763CD">
      <w:pPr>
        <w:pStyle w:val="ListParagraph"/>
        <w:numPr>
          <w:ilvl w:val="0"/>
          <w:numId w:val="6"/>
        </w:numPr>
        <w:spacing w:after="0"/>
        <w:rPr>
          <w:rFonts w:eastAsia="Times New Roman"/>
        </w:rPr>
      </w:pPr>
      <w:r w:rsidRPr="00B763CD">
        <w:rPr>
          <w:rFonts w:eastAsia="Times New Roman"/>
        </w:rPr>
        <w:t xml:space="preserve">Waste collection must only be collected by a private contractor, unless with the prior written consent of the </w:t>
      </w:r>
      <w:r w:rsidR="00B763CD">
        <w:rPr>
          <w:rFonts w:eastAsia="Times New Roman"/>
        </w:rPr>
        <w:t>Minister for Planning, in consultation with Hume City Council</w:t>
      </w:r>
      <w:r w:rsidRPr="00B763CD">
        <w:rPr>
          <w:rFonts w:eastAsia="Times New Roman"/>
        </w:rPr>
        <w:t xml:space="preserve">. </w:t>
      </w:r>
    </w:p>
    <w:p w14:paraId="3270FA42" w14:textId="77777777" w:rsidR="00B763CD" w:rsidRPr="00B763CD" w:rsidRDefault="00B763CD" w:rsidP="00B763CD">
      <w:pPr>
        <w:pStyle w:val="ListParagraph"/>
        <w:rPr>
          <w:rFonts w:eastAsia="Times New Roman"/>
        </w:rPr>
      </w:pPr>
    </w:p>
    <w:p w14:paraId="3D6B4357" w14:textId="60B72802" w:rsidR="00B763CD" w:rsidRDefault="00A53876" w:rsidP="00B763CD">
      <w:pPr>
        <w:pStyle w:val="ListParagraph"/>
        <w:numPr>
          <w:ilvl w:val="0"/>
          <w:numId w:val="6"/>
        </w:numPr>
        <w:spacing w:after="0"/>
        <w:rPr>
          <w:rFonts w:eastAsia="Times New Roman"/>
        </w:rPr>
      </w:pPr>
      <w:r w:rsidRPr="00B763CD">
        <w:rPr>
          <w:rFonts w:eastAsia="Times New Roman"/>
        </w:rPr>
        <w:t xml:space="preserve">No polluted and/or sediment laden run off is to be discharged directly or indirectly into </w:t>
      </w:r>
      <w:r w:rsidR="00B763CD">
        <w:rPr>
          <w:rFonts w:eastAsia="Times New Roman"/>
        </w:rPr>
        <w:t xml:space="preserve">Hume City </w:t>
      </w:r>
      <w:r w:rsidRPr="00B763CD">
        <w:rPr>
          <w:rFonts w:eastAsia="Times New Roman"/>
        </w:rPr>
        <w:t xml:space="preserve">Council's drains or watercourses during and after construction. </w:t>
      </w:r>
    </w:p>
    <w:p w14:paraId="1F3D6F75" w14:textId="77777777" w:rsidR="00B763CD" w:rsidRDefault="00B763CD" w:rsidP="00B763CD">
      <w:pPr>
        <w:spacing w:after="0"/>
        <w:rPr>
          <w:rFonts w:eastAsia="Times New Roman"/>
        </w:rPr>
      </w:pPr>
    </w:p>
    <w:p w14:paraId="763DF59F" w14:textId="44CD97B0" w:rsidR="00B763CD" w:rsidRPr="00A53876" w:rsidRDefault="00B763CD" w:rsidP="00B763CD">
      <w:pPr>
        <w:spacing w:after="0"/>
        <w:rPr>
          <w:rFonts w:ascii="Arial" w:eastAsia="Times New Roman" w:hAnsi="Arial" w:cs="Arial"/>
          <w:lang w:eastAsia="en-AU"/>
        </w:rPr>
      </w:pPr>
      <w:r>
        <w:rPr>
          <w:rFonts w:ascii="Arial" w:eastAsia="Times New Roman" w:hAnsi="Arial" w:cs="Arial"/>
          <w:b/>
          <w:bCs/>
          <w:lang w:eastAsia="en-AU"/>
        </w:rPr>
        <w:t>Permit Expiry</w:t>
      </w:r>
    </w:p>
    <w:p w14:paraId="44B887C9" w14:textId="77777777" w:rsidR="00B763CD" w:rsidRPr="00B763CD" w:rsidRDefault="00B763CD" w:rsidP="00B763CD">
      <w:pPr>
        <w:rPr>
          <w:rFonts w:eastAsia="Times New Roman"/>
        </w:rPr>
      </w:pPr>
    </w:p>
    <w:p w14:paraId="3C26991B" w14:textId="77777777" w:rsidR="00B763CD" w:rsidRDefault="00A53876" w:rsidP="00B763CD">
      <w:pPr>
        <w:pStyle w:val="ListParagraph"/>
        <w:numPr>
          <w:ilvl w:val="0"/>
          <w:numId w:val="6"/>
        </w:numPr>
        <w:spacing w:after="0"/>
        <w:rPr>
          <w:rFonts w:eastAsia="Times New Roman"/>
        </w:rPr>
      </w:pPr>
      <w:r w:rsidRPr="00B763CD">
        <w:rPr>
          <w:rFonts w:eastAsia="Times New Roman"/>
        </w:rPr>
        <w:t xml:space="preserve">This permit will expire if one of the following circumstances applies: </w:t>
      </w:r>
    </w:p>
    <w:p w14:paraId="767897E5" w14:textId="77777777" w:rsidR="00B763CD" w:rsidRDefault="00B763CD" w:rsidP="00B763CD">
      <w:pPr>
        <w:pStyle w:val="ListParagraph"/>
        <w:spacing w:after="0"/>
        <w:ind w:left="0" w:firstLine="0"/>
        <w:rPr>
          <w:rFonts w:eastAsia="Times New Roman"/>
        </w:rPr>
      </w:pPr>
    </w:p>
    <w:p w14:paraId="62F3EC47" w14:textId="77777777" w:rsidR="00B763CD" w:rsidRDefault="00A53876" w:rsidP="00B763CD">
      <w:pPr>
        <w:pStyle w:val="ListParagraph"/>
        <w:numPr>
          <w:ilvl w:val="0"/>
          <w:numId w:val="11"/>
        </w:numPr>
        <w:spacing w:after="0"/>
        <w:ind w:left="284" w:hanging="284"/>
        <w:rPr>
          <w:rFonts w:eastAsia="Times New Roman"/>
        </w:rPr>
      </w:pPr>
      <w:r w:rsidRPr="00B763CD">
        <w:rPr>
          <w:rFonts w:eastAsia="Times New Roman"/>
        </w:rPr>
        <w:t xml:space="preserve">the development is not commenced within </w:t>
      </w:r>
      <w:r w:rsidR="1A7F2FA6" w:rsidRPr="00B763CD">
        <w:rPr>
          <w:rFonts w:eastAsia="Times New Roman"/>
        </w:rPr>
        <w:t>12</w:t>
      </w:r>
      <w:r w:rsidRPr="00B763CD">
        <w:rPr>
          <w:rFonts w:eastAsia="Times New Roman"/>
        </w:rPr>
        <w:t xml:space="preserve"> </w:t>
      </w:r>
      <w:r w:rsidR="4004F6EF" w:rsidRPr="00B763CD">
        <w:rPr>
          <w:rFonts w:eastAsia="Times New Roman"/>
        </w:rPr>
        <w:t>month</w:t>
      </w:r>
      <w:r w:rsidR="709AC2F7" w:rsidRPr="00B763CD">
        <w:rPr>
          <w:rFonts w:eastAsia="Times New Roman"/>
        </w:rPr>
        <w:t>s</w:t>
      </w:r>
      <w:r w:rsidRPr="00B763CD">
        <w:rPr>
          <w:rFonts w:eastAsia="Times New Roman"/>
        </w:rPr>
        <w:t xml:space="preserve"> from the date of this permit. </w:t>
      </w:r>
    </w:p>
    <w:p w14:paraId="6B3A43A1" w14:textId="7D528CE3" w:rsidR="00A53876" w:rsidRPr="00B763CD" w:rsidRDefault="00A53876" w:rsidP="00B763CD">
      <w:pPr>
        <w:pStyle w:val="ListParagraph"/>
        <w:numPr>
          <w:ilvl w:val="0"/>
          <w:numId w:val="11"/>
        </w:numPr>
        <w:spacing w:after="0"/>
        <w:ind w:left="284" w:hanging="284"/>
        <w:rPr>
          <w:rFonts w:eastAsia="Times New Roman"/>
        </w:rPr>
      </w:pPr>
      <w:r w:rsidRPr="00B763CD">
        <w:rPr>
          <w:rFonts w:eastAsia="Times New Roman"/>
        </w:rPr>
        <w:t xml:space="preserve">the development is not completed within six (6) years from the date of this permit. </w:t>
      </w:r>
    </w:p>
    <w:p w14:paraId="354178D1" w14:textId="77777777" w:rsidR="00A53876" w:rsidRPr="00A53876" w:rsidRDefault="00A53876" w:rsidP="00A53876">
      <w:pPr>
        <w:spacing w:after="0"/>
        <w:ind w:left="831"/>
        <w:rPr>
          <w:rFonts w:ascii="Arial" w:eastAsia="Times New Roman" w:hAnsi="Arial" w:cs="Arial"/>
          <w:lang w:eastAsia="en-AU" w:bidi="en-AU"/>
        </w:rPr>
      </w:pPr>
      <w:r w:rsidRPr="00A53876">
        <w:rPr>
          <w:rFonts w:ascii="Arial" w:eastAsia="Times New Roman" w:hAnsi="Arial" w:cs="Arial"/>
          <w:lang w:eastAsia="en-AU" w:bidi="en-AU"/>
        </w:rPr>
        <w:t xml:space="preserve"> </w:t>
      </w:r>
    </w:p>
    <w:p w14:paraId="2BC4B12F" w14:textId="77777777" w:rsidR="00A53876" w:rsidRPr="00A53876" w:rsidRDefault="00A53876" w:rsidP="00B763CD">
      <w:pPr>
        <w:spacing w:after="0"/>
        <w:rPr>
          <w:rFonts w:ascii="Arial" w:eastAsia="Times New Roman" w:hAnsi="Arial" w:cs="Arial"/>
          <w:lang w:eastAsia="en-AU" w:bidi="en-AU"/>
        </w:rPr>
      </w:pPr>
      <w:r w:rsidRPr="00A53876">
        <w:rPr>
          <w:rFonts w:ascii="Arial" w:eastAsia="Times New Roman" w:hAnsi="Arial" w:cs="Arial"/>
          <w:lang w:eastAsia="en-AU" w:bidi="en-AU"/>
        </w:rPr>
        <w:t xml:space="preserve">The Responsible Authority may extend the periods referred to if a request is made in writing: </w:t>
      </w:r>
    </w:p>
    <w:p w14:paraId="3010BEDA" w14:textId="77777777" w:rsidR="00B761AC" w:rsidRDefault="00A53876" w:rsidP="00B761AC">
      <w:pPr>
        <w:spacing w:after="0"/>
        <w:ind w:left="831"/>
        <w:rPr>
          <w:rFonts w:ascii="Arial" w:eastAsia="Times New Roman" w:hAnsi="Arial" w:cs="Arial"/>
          <w:lang w:eastAsia="en-AU" w:bidi="en-AU"/>
        </w:rPr>
      </w:pPr>
      <w:r w:rsidRPr="00A53876">
        <w:rPr>
          <w:rFonts w:ascii="Arial" w:eastAsia="Times New Roman" w:hAnsi="Arial" w:cs="Arial"/>
          <w:lang w:eastAsia="en-AU" w:bidi="en-AU"/>
        </w:rPr>
        <w:t xml:space="preserve"> </w:t>
      </w:r>
    </w:p>
    <w:p w14:paraId="70D27684" w14:textId="77777777" w:rsidR="00B761AC" w:rsidRDefault="00A53876" w:rsidP="00B761AC">
      <w:pPr>
        <w:pStyle w:val="ListParagraph"/>
        <w:numPr>
          <w:ilvl w:val="0"/>
          <w:numId w:val="12"/>
        </w:numPr>
        <w:spacing w:after="0"/>
        <w:ind w:left="426" w:hanging="142"/>
        <w:rPr>
          <w:rFonts w:eastAsia="Times New Roman"/>
        </w:rPr>
      </w:pPr>
      <w:r w:rsidRPr="00B761AC">
        <w:rPr>
          <w:rFonts w:eastAsia="Times New Roman"/>
        </w:rPr>
        <w:t xml:space="preserve">before or within six (6) months after the permit expiry date, where the use or development allowed by this permit has not yet started; or </w:t>
      </w:r>
    </w:p>
    <w:p w14:paraId="556B5A34" w14:textId="6C396487" w:rsidR="00A53876" w:rsidRPr="00B761AC" w:rsidRDefault="00A53876" w:rsidP="00B761AC">
      <w:pPr>
        <w:pStyle w:val="ListParagraph"/>
        <w:numPr>
          <w:ilvl w:val="0"/>
          <w:numId w:val="12"/>
        </w:numPr>
        <w:spacing w:after="0"/>
        <w:ind w:left="426" w:hanging="142"/>
        <w:rPr>
          <w:rFonts w:eastAsia="Times New Roman"/>
        </w:rPr>
      </w:pPr>
      <w:r w:rsidRPr="00B761AC">
        <w:rPr>
          <w:rFonts w:eastAsia="Times New Roman"/>
        </w:rPr>
        <w:t xml:space="preserve">within 12 months after the permit expiry date, where the development allowed by this permit has lawfully started before the permit expires. </w:t>
      </w:r>
    </w:p>
    <w:p w14:paraId="7406D2E7" w14:textId="77777777" w:rsidR="00A17BBF" w:rsidRPr="00A17BBF" w:rsidRDefault="00A17BBF" w:rsidP="00A17BBF">
      <w:pPr>
        <w:spacing w:after="0"/>
        <w:ind w:left="831"/>
        <w:rPr>
          <w:rFonts w:ascii="Arial" w:hAnsi="Arial" w:cs="Arial"/>
        </w:rPr>
      </w:pPr>
      <w:r w:rsidRPr="00A17BBF">
        <w:rPr>
          <w:rFonts w:ascii="Arial" w:hAnsi="Arial" w:cs="Arial"/>
        </w:rPr>
        <w:t xml:space="preserve"> </w:t>
      </w:r>
    </w:p>
    <w:p w14:paraId="28C73267" w14:textId="77777777" w:rsidR="00A53876" w:rsidRPr="005F7B88" w:rsidRDefault="00A53876" w:rsidP="005F7B88">
      <w:pPr>
        <w:spacing w:after="0" w:line="240" w:lineRule="auto"/>
        <w:jc w:val="both"/>
        <w:textAlignment w:val="baseline"/>
        <w:rPr>
          <w:rFonts w:ascii="Arial" w:eastAsia="Times New Roman" w:hAnsi="Arial" w:cs="Arial"/>
          <w:sz w:val="18"/>
          <w:szCs w:val="18"/>
          <w:lang w:eastAsia="en-AU"/>
        </w:rPr>
      </w:pPr>
    </w:p>
    <w:p w14:paraId="0A5C0530" w14:textId="77777777" w:rsidR="005F7B88" w:rsidRPr="005F7B88" w:rsidRDefault="005F7B88" w:rsidP="005F7B88">
      <w:pPr>
        <w:spacing w:after="0" w:line="240" w:lineRule="auto"/>
        <w:textAlignment w:val="baseline"/>
        <w:rPr>
          <w:rFonts w:ascii="Arial" w:eastAsia="Times New Roman" w:hAnsi="Arial" w:cs="Arial"/>
          <w:sz w:val="18"/>
          <w:szCs w:val="18"/>
          <w:lang w:eastAsia="en-AU"/>
        </w:rPr>
      </w:pPr>
      <w:r w:rsidRPr="005F7B88">
        <w:rPr>
          <w:rFonts w:ascii="Arial" w:eastAsia="Times New Roman" w:hAnsi="Arial" w:cs="Arial"/>
          <w:lang w:eastAsia="en-A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0"/>
        <w:gridCol w:w="4395"/>
      </w:tblGrid>
      <w:tr w:rsidR="005F7B88" w:rsidRPr="005F7B88" w14:paraId="4E90B320" w14:textId="77777777" w:rsidTr="005F7B88">
        <w:trPr>
          <w:trHeight w:val="300"/>
        </w:trPr>
        <w:tc>
          <w:tcPr>
            <w:tcW w:w="4530" w:type="dxa"/>
            <w:tcBorders>
              <w:top w:val="single" w:sz="6" w:space="0" w:color="auto"/>
              <w:left w:val="nil"/>
              <w:bottom w:val="nil"/>
              <w:right w:val="nil"/>
            </w:tcBorders>
            <w:shd w:val="clear" w:color="auto" w:fill="auto"/>
            <w:hideMark/>
          </w:tcPr>
          <w:p w14:paraId="073FBF82" w14:textId="27D38282" w:rsidR="005F7B88" w:rsidRPr="005F7B88" w:rsidRDefault="005F7B88" w:rsidP="005F7B88">
            <w:pPr>
              <w:spacing w:after="0" w:line="240" w:lineRule="auto"/>
              <w:textAlignment w:val="baseline"/>
              <w:rPr>
                <w:rFonts w:ascii="Arial" w:eastAsia="Times New Roman" w:hAnsi="Arial" w:cs="Arial"/>
                <w:sz w:val="24"/>
                <w:szCs w:val="24"/>
                <w:lang w:eastAsia="en-AU"/>
              </w:rPr>
            </w:pPr>
            <w:r w:rsidRPr="005F7B88">
              <w:rPr>
                <w:rFonts w:ascii="Arial" w:eastAsia="Times New Roman" w:hAnsi="Arial" w:cs="Arial"/>
                <w:b/>
                <w:bCs/>
                <w:lang w:eastAsia="en-AU"/>
              </w:rPr>
              <w:t xml:space="preserve">Date Issued: </w:t>
            </w:r>
            <w:r w:rsidRPr="00A17BBF">
              <w:rPr>
                <w:rFonts w:ascii="Arial" w:eastAsia="Times New Roman" w:hAnsi="Arial" w:cs="Arial"/>
                <w:b/>
                <w:bCs/>
                <w:lang w:eastAsia="en-AU"/>
              </w:rPr>
              <w:t>XX</w:t>
            </w:r>
            <w:r w:rsidRPr="005F7B88">
              <w:rPr>
                <w:rFonts w:ascii="Arial" w:eastAsia="Times New Roman" w:hAnsi="Arial" w:cs="Arial"/>
                <w:b/>
                <w:bCs/>
                <w:lang w:eastAsia="en-AU"/>
              </w:rPr>
              <w:t>/</w:t>
            </w:r>
            <w:r w:rsidRPr="00A17BBF">
              <w:rPr>
                <w:rFonts w:ascii="Arial" w:eastAsia="Times New Roman" w:hAnsi="Arial" w:cs="Arial"/>
                <w:b/>
                <w:bCs/>
                <w:lang w:eastAsia="en-AU"/>
              </w:rPr>
              <w:t>XX</w:t>
            </w:r>
            <w:r w:rsidRPr="005F7B88">
              <w:rPr>
                <w:rFonts w:ascii="Arial" w:eastAsia="Times New Roman" w:hAnsi="Arial" w:cs="Arial"/>
                <w:b/>
                <w:bCs/>
                <w:lang w:eastAsia="en-AU"/>
              </w:rPr>
              <w:t>/</w:t>
            </w:r>
            <w:r w:rsidRPr="00A17BBF">
              <w:rPr>
                <w:rFonts w:ascii="Arial" w:eastAsia="Times New Roman" w:hAnsi="Arial" w:cs="Arial"/>
                <w:b/>
                <w:bCs/>
                <w:lang w:eastAsia="en-AU"/>
              </w:rPr>
              <w:t>XXXX</w:t>
            </w:r>
            <w:r w:rsidRPr="005F7B88">
              <w:rPr>
                <w:rFonts w:ascii="Arial" w:eastAsia="Times New Roman" w:hAnsi="Arial" w:cs="Arial"/>
                <w:lang w:eastAsia="en-AU"/>
              </w:rPr>
              <w:t> </w:t>
            </w:r>
          </w:p>
          <w:p w14:paraId="33A29321" w14:textId="77777777" w:rsidR="005F7B88" w:rsidRPr="005F7B88" w:rsidRDefault="005F7B88" w:rsidP="005F7B88">
            <w:pPr>
              <w:spacing w:after="0" w:line="240" w:lineRule="auto"/>
              <w:textAlignment w:val="baseline"/>
              <w:rPr>
                <w:rFonts w:ascii="Arial" w:eastAsia="Times New Roman" w:hAnsi="Arial" w:cs="Arial"/>
                <w:sz w:val="24"/>
                <w:szCs w:val="24"/>
                <w:lang w:eastAsia="en-AU"/>
              </w:rPr>
            </w:pPr>
            <w:r w:rsidRPr="005F7B88">
              <w:rPr>
                <w:rFonts w:ascii="Arial" w:eastAsia="Times New Roman" w:hAnsi="Arial" w:cs="Arial"/>
                <w:lang w:eastAsia="en-AU"/>
              </w:rPr>
              <w:t>  </w:t>
            </w:r>
          </w:p>
        </w:tc>
        <w:tc>
          <w:tcPr>
            <w:tcW w:w="4395" w:type="dxa"/>
            <w:tcBorders>
              <w:top w:val="single" w:sz="6" w:space="0" w:color="auto"/>
              <w:left w:val="nil"/>
              <w:bottom w:val="nil"/>
              <w:right w:val="nil"/>
            </w:tcBorders>
            <w:shd w:val="clear" w:color="auto" w:fill="auto"/>
            <w:hideMark/>
          </w:tcPr>
          <w:p w14:paraId="7EF3159A" w14:textId="77777777" w:rsidR="005F7B88" w:rsidRPr="005F7B88" w:rsidRDefault="005F7B88" w:rsidP="005F7B88">
            <w:pPr>
              <w:spacing w:after="0" w:line="240" w:lineRule="auto"/>
              <w:textAlignment w:val="baseline"/>
              <w:rPr>
                <w:rFonts w:ascii="Arial" w:eastAsia="Times New Roman" w:hAnsi="Arial" w:cs="Arial"/>
                <w:sz w:val="24"/>
                <w:szCs w:val="24"/>
                <w:lang w:eastAsia="en-AU"/>
              </w:rPr>
            </w:pPr>
            <w:r w:rsidRPr="005F7B88">
              <w:rPr>
                <w:rFonts w:ascii="Arial" w:eastAsia="Times New Roman" w:hAnsi="Arial" w:cs="Arial"/>
                <w:b/>
                <w:bCs/>
                <w:lang w:eastAsia="en-AU"/>
              </w:rPr>
              <w:t>Signature for the responsible authority</w:t>
            </w:r>
            <w:r w:rsidRPr="005F7B88">
              <w:rPr>
                <w:rFonts w:ascii="Arial" w:eastAsia="Times New Roman" w:hAnsi="Arial" w:cs="Arial"/>
                <w:lang w:eastAsia="en-AU"/>
              </w:rPr>
              <w:t>  </w:t>
            </w:r>
          </w:p>
        </w:tc>
      </w:tr>
      <w:tr w:rsidR="005F7B88" w:rsidRPr="005F7B88" w14:paraId="29CBFFDF" w14:textId="77777777" w:rsidTr="005F7B88">
        <w:trPr>
          <w:trHeight w:val="1035"/>
        </w:trPr>
        <w:tc>
          <w:tcPr>
            <w:tcW w:w="4530" w:type="dxa"/>
            <w:vMerge w:val="restart"/>
            <w:tcBorders>
              <w:top w:val="nil"/>
              <w:left w:val="nil"/>
              <w:bottom w:val="single" w:sz="6" w:space="0" w:color="auto"/>
              <w:right w:val="nil"/>
            </w:tcBorders>
            <w:shd w:val="clear" w:color="auto" w:fill="auto"/>
            <w:hideMark/>
          </w:tcPr>
          <w:p w14:paraId="2034A7F8" w14:textId="77777777" w:rsidR="005F7B88" w:rsidRPr="005F7B88" w:rsidRDefault="005F7B88" w:rsidP="005F7B88">
            <w:pPr>
              <w:spacing w:after="0" w:line="240" w:lineRule="auto"/>
              <w:textAlignment w:val="baseline"/>
              <w:rPr>
                <w:rFonts w:ascii="Arial" w:eastAsia="Times New Roman" w:hAnsi="Arial" w:cs="Arial"/>
                <w:sz w:val="24"/>
                <w:szCs w:val="24"/>
                <w:lang w:eastAsia="en-AU"/>
              </w:rPr>
            </w:pPr>
            <w:r w:rsidRPr="005F7B88">
              <w:rPr>
                <w:rFonts w:ascii="Arial" w:eastAsia="Times New Roman" w:hAnsi="Arial" w:cs="Arial"/>
                <w:lang w:eastAsia="en-AU"/>
              </w:rPr>
              <w:t>Note:  Under Part 4, Division 1A of the Planning and Environment Act 1987, a permit may be amended.  Please check with the responsible authority that this permit is the current permit and can be acted upon.  </w:t>
            </w:r>
          </w:p>
        </w:tc>
        <w:tc>
          <w:tcPr>
            <w:tcW w:w="4395" w:type="dxa"/>
            <w:tcBorders>
              <w:top w:val="nil"/>
              <w:left w:val="nil"/>
              <w:bottom w:val="single" w:sz="6" w:space="0" w:color="auto"/>
              <w:right w:val="nil"/>
            </w:tcBorders>
            <w:shd w:val="clear" w:color="auto" w:fill="auto"/>
            <w:hideMark/>
          </w:tcPr>
          <w:p w14:paraId="1F1CAAAA" w14:textId="22515023" w:rsidR="005F7B88" w:rsidRPr="005F7B88" w:rsidRDefault="005F7B88" w:rsidP="005F7B88">
            <w:pPr>
              <w:spacing w:after="0" w:line="240" w:lineRule="auto"/>
              <w:textAlignment w:val="baseline"/>
              <w:rPr>
                <w:rFonts w:ascii="Arial" w:eastAsia="Times New Roman" w:hAnsi="Arial" w:cs="Arial"/>
                <w:sz w:val="24"/>
                <w:szCs w:val="24"/>
                <w:lang w:eastAsia="en-AU"/>
              </w:rPr>
            </w:pPr>
            <w:r w:rsidRPr="005F7B88">
              <w:rPr>
                <w:rFonts w:ascii="Arial" w:eastAsia="Times New Roman" w:hAnsi="Arial" w:cs="Arial"/>
                <w:lang w:eastAsia="en-AU"/>
              </w:rPr>
              <w:t>  </w:t>
            </w:r>
          </w:p>
        </w:tc>
      </w:tr>
      <w:tr w:rsidR="005F7B88" w:rsidRPr="005F7B88" w14:paraId="54B154C9" w14:textId="77777777" w:rsidTr="005F7B88">
        <w:trPr>
          <w:trHeight w:val="405"/>
        </w:trPr>
        <w:tc>
          <w:tcPr>
            <w:tcW w:w="0" w:type="auto"/>
            <w:vMerge/>
            <w:tcBorders>
              <w:top w:val="nil"/>
              <w:left w:val="nil"/>
              <w:bottom w:val="single" w:sz="6" w:space="0" w:color="auto"/>
              <w:right w:val="nil"/>
            </w:tcBorders>
            <w:shd w:val="clear" w:color="auto" w:fill="auto"/>
            <w:vAlign w:val="center"/>
            <w:hideMark/>
          </w:tcPr>
          <w:p w14:paraId="1223C5C3" w14:textId="77777777" w:rsidR="005F7B88" w:rsidRPr="005F7B88" w:rsidRDefault="005F7B88" w:rsidP="005F7B88">
            <w:pPr>
              <w:spacing w:after="0" w:line="240" w:lineRule="auto"/>
              <w:rPr>
                <w:rFonts w:ascii="Arial" w:eastAsia="Times New Roman" w:hAnsi="Arial" w:cs="Arial"/>
                <w:sz w:val="24"/>
                <w:szCs w:val="24"/>
                <w:lang w:eastAsia="en-AU"/>
              </w:rPr>
            </w:pPr>
          </w:p>
        </w:tc>
        <w:tc>
          <w:tcPr>
            <w:tcW w:w="4395" w:type="dxa"/>
            <w:tcBorders>
              <w:top w:val="single" w:sz="6" w:space="0" w:color="auto"/>
              <w:left w:val="nil"/>
              <w:bottom w:val="single" w:sz="6" w:space="0" w:color="auto"/>
              <w:right w:val="nil"/>
            </w:tcBorders>
            <w:shd w:val="clear" w:color="auto" w:fill="auto"/>
            <w:hideMark/>
          </w:tcPr>
          <w:p w14:paraId="016682B7" w14:textId="247C22DC" w:rsidR="005F7B88" w:rsidRPr="005F7B88" w:rsidRDefault="005F7B88" w:rsidP="005F7B88">
            <w:pPr>
              <w:spacing w:after="0" w:line="240" w:lineRule="auto"/>
              <w:textAlignment w:val="baseline"/>
              <w:rPr>
                <w:rFonts w:ascii="Arial" w:eastAsia="Times New Roman" w:hAnsi="Arial" w:cs="Arial"/>
                <w:sz w:val="24"/>
                <w:szCs w:val="24"/>
                <w:lang w:eastAsia="en-AU"/>
              </w:rPr>
            </w:pPr>
          </w:p>
        </w:tc>
      </w:tr>
    </w:tbl>
    <w:p w14:paraId="320E869A" w14:textId="77777777" w:rsidR="005F7B88" w:rsidRPr="005F7B88" w:rsidRDefault="005F7B88" w:rsidP="005F7B88">
      <w:pPr>
        <w:spacing w:after="0" w:line="240" w:lineRule="auto"/>
        <w:textAlignment w:val="baseline"/>
        <w:rPr>
          <w:rFonts w:ascii="Arial" w:eastAsia="Times New Roman" w:hAnsi="Arial" w:cs="Arial"/>
          <w:sz w:val="18"/>
          <w:szCs w:val="18"/>
          <w:lang w:eastAsia="en-AU"/>
        </w:rPr>
      </w:pPr>
      <w:r w:rsidRPr="005F7B88">
        <w:rPr>
          <w:rFonts w:ascii="Arial" w:eastAsia="Times New Roman" w:hAnsi="Arial" w:cs="Arial"/>
          <w:lang w:eastAsia="en-AU"/>
        </w:rPr>
        <w:t>  </w:t>
      </w:r>
    </w:p>
    <w:p w14:paraId="724E903E" w14:textId="76683054" w:rsidR="005F7B88" w:rsidRPr="005F7B88" w:rsidRDefault="005F7B88" w:rsidP="005F7B88">
      <w:pPr>
        <w:spacing w:after="0" w:line="240" w:lineRule="auto"/>
        <w:textAlignment w:val="baseline"/>
        <w:rPr>
          <w:rFonts w:ascii="Arial" w:eastAsia="Times New Roman" w:hAnsi="Arial" w:cs="Arial"/>
          <w:sz w:val="18"/>
          <w:szCs w:val="18"/>
          <w:lang w:eastAsia="en-AU"/>
        </w:rPr>
      </w:pPr>
      <w:r w:rsidRPr="005F7B88">
        <w:rPr>
          <w:rFonts w:ascii="Arial" w:eastAsia="Times New Roman" w:hAnsi="Arial" w:cs="Arial"/>
          <w:lang w:val="en-US" w:eastAsia="en-AU"/>
        </w:rPr>
        <w:t> </w:t>
      </w:r>
    </w:p>
    <w:p w14:paraId="4B00939B" w14:textId="77777777" w:rsidR="005F7B88" w:rsidRPr="005F7B88" w:rsidRDefault="005F7B88" w:rsidP="005F7B88">
      <w:pPr>
        <w:spacing w:after="0" w:line="240" w:lineRule="auto"/>
        <w:textAlignment w:val="baseline"/>
        <w:rPr>
          <w:rFonts w:ascii="Arial" w:eastAsia="Times New Roman" w:hAnsi="Arial" w:cs="Arial"/>
          <w:sz w:val="18"/>
          <w:szCs w:val="18"/>
          <w:lang w:eastAsia="en-AU"/>
        </w:rPr>
      </w:pPr>
      <w:r w:rsidRPr="005F7B88">
        <w:rPr>
          <w:rFonts w:ascii="Arial" w:eastAsia="Times New Roman" w:hAnsi="Arial" w:cs="Arial"/>
          <w:lang w:eastAsia="en-AU"/>
        </w:rPr>
        <w:t>  </w:t>
      </w:r>
    </w:p>
    <w:p w14:paraId="018B3AFF" w14:textId="33D8E18B" w:rsidR="00A17BBF" w:rsidRPr="00A17BBF" w:rsidRDefault="005F7B88" w:rsidP="00A17BBF">
      <w:pPr>
        <w:spacing w:after="0" w:line="240" w:lineRule="auto"/>
        <w:textAlignment w:val="baseline"/>
        <w:rPr>
          <w:rFonts w:ascii="Arial" w:eastAsia="Times New Roman" w:hAnsi="Arial" w:cs="Arial"/>
          <w:sz w:val="18"/>
          <w:szCs w:val="18"/>
          <w:lang w:eastAsia="en-AU"/>
        </w:rPr>
      </w:pPr>
      <w:r w:rsidRPr="005F7B88">
        <w:rPr>
          <w:rFonts w:ascii="Arial" w:eastAsia="Times New Roman" w:hAnsi="Arial" w:cs="Arial"/>
          <w:b/>
          <w:bCs/>
          <w:lang w:eastAsia="en-AU"/>
        </w:rPr>
        <w:t>Notes:</w:t>
      </w:r>
      <w:r w:rsidRPr="005F7B88">
        <w:rPr>
          <w:rFonts w:ascii="Arial" w:eastAsia="Times New Roman" w:hAnsi="Arial" w:cs="Arial"/>
          <w:lang w:eastAsia="en-AU"/>
        </w:rPr>
        <w:t>  </w:t>
      </w:r>
    </w:p>
    <w:p w14:paraId="1CA44D78" w14:textId="6584E303" w:rsidR="00A17BBF" w:rsidRPr="00B761AC" w:rsidRDefault="00B761AC" w:rsidP="00B761AC">
      <w:pPr>
        <w:pStyle w:val="ListParagraph"/>
        <w:numPr>
          <w:ilvl w:val="0"/>
          <w:numId w:val="9"/>
        </w:numPr>
        <w:spacing w:after="159" w:line="243" w:lineRule="auto"/>
        <w:ind w:left="426" w:right="142"/>
        <w:rPr>
          <w:sz w:val="20"/>
        </w:rPr>
      </w:pPr>
      <w:r w:rsidRPr="00A17BBF">
        <w:rPr>
          <w:sz w:val="20"/>
        </w:rPr>
        <w:t>This is a planning permit - not a building approval.  If this proposal includes any building work a building approval under the building act 1993 ('the act') will also be required.  If any such plan endorsed with this permit needs to be modified to meet any requirements for building approval or for any other reason you must submit any such modified plan to the council's planning department for endorsement.</w:t>
      </w:r>
    </w:p>
    <w:p w14:paraId="037A04C6" w14:textId="330B39AA" w:rsidR="00A53876" w:rsidRPr="00B761AC" w:rsidRDefault="00A53876" w:rsidP="00B761AC">
      <w:pPr>
        <w:pStyle w:val="ListParagraph"/>
        <w:numPr>
          <w:ilvl w:val="0"/>
          <w:numId w:val="9"/>
        </w:numPr>
        <w:spacing w:after="159" w:line="243" w:lineRule="auto"/>
        <w:ind w:left="426" w:right="142"/>
        <w:rPr>
          <w:sz w:val="20"/>
        </w:rPr>
      </w:pPr>
      <w:r w:rsidRPr="00B761AC">
        <w:rPr>
          <w:sz w:val="20"/>
        </w:rPr>
        <w:t xml:space="preserve">If a request for an extension of commencement/completion dates is made out of time allowed by the condition, the </w:t>
      </w:r>
      <w:r w:rsidR="00B761AC">
        <w:rPr>
          <w:sz w:val="20"/>
        </w:rPr>
        <w:t>Minister for Planning</w:t>
      </w:r>
      <w:r w:rsidRPr="00B761AC">
        <w:rPr>
          <w:sz w:val="20"/>
        </w:rPr>
        <w:t xml:space="preserve"> cannot consider the request and the permit holder/</w:t>
      </w:r>
      <w:proofErr w:type="gramStart"/>
      <w:r w:rsidRPr="00B761AC">
        <w:rPr>
          <w:sz w:val="20"/>
        </w:rPr>
        <w:t>land owner</w:t>
      </w:r>
      <w:proofErr w:type="gramEnd"/>
      <w:r w:rsidRPr="00B761AC">
        <w:rPr>
          <w:sz w:val="20"/>
        </w:rPr>
        <w:t xml:space="preserve">(s) will not be able to apply to VCAT for a review of the matter. </w:t>
      </w:r>
    </w:p>
    <w:p w14:paraId="108CC0BF" w14:textId="461C3B5C" w:rsidR="00A53876" w:rsidRPr="00B761AC" w:rsidRDefault="00A53876" w:rsidP="004E04DB">
      <w:pPr>
        <w:pStyle w:val="ListParagraph"/>
        <w:numPr>
          <w:ilvl w:val="0"/>
          <w:numId w:val="9"/>
        </w:numPr>
        <w:spacing w:after="159" w:line="243" w:lineRule="auto"/>
        <w:ind w:left="426" w:right="142"/>
        <w:rPr>
          <w:sz w:val="20"/>
        </w:rPr>
      </w:pPr>
      <w:r w:rsidRPr="00B761AC">
        <w:rPr>
          <w:sz w:val="20"/>
        </w:rPr>
        <w:lastRenderedPageBreak/>
        <w:t xml:space="preserve">An Application for Legal Point of Stormwater Discharge is required to obtain approval from </w:t>
      </w:r>
      <w:r w:rsidR="00B761AC">
        <w:rPr>
          <w:sz w:val="20"/>
        </w:rPr>
        <w:t xml:space="preserve">Hume City </w:t>
      </w:r>
      <w:r w:rsidRPr="00B761AC">
        <w:rPr>
          <w:sz w:val="20"/>
        </w:rPr>
        <w:t xml:space="preserve">Council for connection to the legal point of discharge. </w:t>
      </w:r>
    </w:p>
    <w:p w14:paraId="4714D220" w14:textId="1947CA4A" w:rsidR="00A53876" w:rsidRPr="00B761AC" w:rsidRDefault="00A53876" w:rsidP="00623420">
      <w:pPr>
        <w:pStyle w:val="ListParagraph"/>
        <w:numPr>
          <w:ilvl w:val="0"/>
          <w:numId w:val="9"/>
        </w:numPr>
        <w:spacing w:after="159" w:line="243" w:lineRule="auto"/>
        <w:ind w:left="426" w:right="142"/>
        <w:rPr>
          <w:sz w:val="20"/>
        </w:rPr>
      </w:pPr>
      <w:r w:rsidRPr="00B761AC">
        <w:rPr>
          <w:sz w:val="20"/>
        </w:rPr>
        <w:t xml:space="preserve">Stormwater from all paved areas must be retained within the </w:t>
      </w:r>
      <w:proofErr w:type="gramStart"/>
      <w:r w:rsidRPr="00B761AC">
        <w:rPr>
          <w:sz w:val="20"/>
        </w:rPr>
        <w:t>site, and</w:t>
      </w:r>
      <w:proofErr w:type="gramEnd"/>
      <w:r w:rsidRPr="00B761AC">
        <w:rPr>
          <w:sz w:val="20"/>
        </w:rPr>
        <w:t xml:space="preserve"> drained to the site’s underground stormwater system. </w:t>
      </w:r>
    </w:p>
    <w:p w14:paraId="6AD8D75F" w14:textId="43DFCA8A" w:rsidR="00A53876" w:rsidRPr="00B761AC" w:rsidRDefault="00A53876" w:rsidP="00BF46B8">
      <w:pPr>
        <w:pStyle w:val="ListParagraph"/>
        <w:numPr>
          <w:ilvl w:val="0"/>
          <w:numId w:val="9"/>
        </w:numPr>
        <w:spacing w:after="159" w:line="243" w:lineRule="auto"/>
        <w:ind w:left="426" w:right="142"/>
        <w:rPr>
          <w:sz w:val="20"/>
        </w:rPr>
      </w:pPr>
      <w:r w:rsidRPr="00B761AC">
        <w:rPr>
          <w:sz w:val="20"/>
        </w:rPr>
        <w:t xml:space="preserve">Litter control is to be provided at stormwater inlet points within car park and paved areas. All stormwater pits are to be Channel Grated or Grated as per </w:t>
      </w:r>
      <w:r w:rsidR="00B761AC">
        <w:rPr>
          <w:sz w:val="20"/>
        </w:rPr>
        <w:t xml:space="preserve">Hume City </w:t>
      </w:r>
      <w:r w:rsidRPr="00B761AC">
        <w:rPr>
          <w:sz w:val="20"/>
        </w:rPr>
        <w:t xml:space="preserve">Council’s standard drawing SD210/215 or SD225 respectively. </w:t>
      </w:r>
    </w:p>
    <w:p w14:paraId="5DE6335E" w14:textId="77777777" w:rsidR="00A53876" w:rsidRPr="00B761AC" w:rsidRDefault="00A53876" w:rsidP="00B761AC">
      <w:pPr>
        <w:pStyle w:val="ListParagraph"/>
        <w:numPr>
          <w:ilvl w:val="0"/>
          <w:numId w:val="9"/>
        </w:numPr>
        <w:spacing w:after="159" w:line="243" w:lineRule="auto"/>
        <w:ind w:left="426" w:right="142"/>
        <w:rPr>
          <w:sz w:val="20"/>
        </w:rPr>
      </w:pPr>
      <w:r w:rsidRPr="00B761AC">
        <w:rPr>
          <w:sz w:val="20"/>
        </w:rPr>
        <w:t xml:space="preserve">Prior to commencement of any works within the roadside reserve, or that require alteration/connection to Council’s drainage assets in the roadside reserve, an Application for Consent to Work Within a Hume City Council Road Reserve is to be submitted for approval from Council. </w:t>
      </w:r>
    </w:p>
    <w:p w14:paraId="313612EA" w14:textId="15A93FF8" w:rsidR="00A53876" w:rsidRPr="00B761AC" w:rsidRDefault="00A53876" w:rsidP="00405D0E">
      <w:pPr>
        <w:pStyle w:val="ListParagraph"/>
        <w:numPr>
          <w:ilvl w:val="0"/>
          <w:numId w:val="9"/>
        </w:numPr>
        <w:spacing w:after="159" w:line="243" w:lineRule="auto"/>
        <w:ind w:left="426" w:right="142"/>
        <w:rPr>
          <w:sz w:val="20"/>
        </w:rPr>
      </w:pPr>
      <w:r w:rsidRPr="00B761AC">
        <w:rPr>
          <w:sz w:val="20"/>
        </w:rPr>
        <w:t xml:space="preserve">Any new vehicle crossovers, or modifications to existing vehicle crossovers require an Application for a Consent to Dig in the Road Reserve permit for a vehicle crossing to be submitted for approval from </w:t>
      </w:r>
      <w:r w:rsidR="00B761AC">
        <w:rPr>
          <w:sz w:val="20"/>
        </w:rPr>
        <w:t xml:space="preserve">Hume City </w:t>
      </w:r>
      <w:r w:rsidRPr="00B761AC">
        <w:rPr>
          <w:sz w:val="20"/>
        </w:rPr>
        <w:t xml:space="preserve">Council. A copy of the endorsed plan showing all vehicle crossover details is to be attached with the application. </w:t>
      </w:r>
    </w:p>
    <w:p w14:paraId="144EE32C" w14:textId="4FDDE48C" w:rsidR="00A53876" w:rsidRPr="00B761AC" w:rsidRDefault="00A53876" w:rsidP="00611EAA">
      <w:pPr>
        <w:pStyle w:val="ListParagraph"/>
        <w:numPr>
          <w:ilvl w:val="0"/>
          <w:numId w:val="9"/>
        </w:numPr>
        <w:spacing w:after="159" w:line="243" w:lineRule="auto"/>
        <w:ind w:left="426" w:right="142"/>
        <w:rPr>
          <w:sz w:val="20"/>
        </w:rPr>
      </w:pPr>
      <w:r w:rsidRPr="00B761AC">
        <w:rPr>
          <w:sz w:val="20"/>
        </w:rPr>
        <w:t xml:space="preserve">Any structure built over an easement requires approval from </w:t>
      </w:r>
      <w:r w:rsidR="00B761AC">
        <w:rPr>
          <w:sz w:val="20"/>
        </w:rPr>
        <w:t xml:space="preserve">Hume City </w:t>
      </w:r>
      <w:r w:rsidRPr="00B761AC">
        <w:rPr>
          <w:sz w:val="20"/>
        </w:rPr>
        <w:t xml:space="preserve">Council, and the relevant service authority. </w:t>
      </w:r>
    </w:p>
    <w:p w14:paraId="5BDB2541" w14:textId="5A752FAB" w:rsidR="00A53876" w:rsidRPr="00B761AC" w:rsidRDefault="00A53876" w:rsidP="006F5CBC">
      <w:pPr>
        <w:pStyle w:val="ListParagraph"/>
        <w:numPr>
          <w:ilvl w:val="0"/>
          <w:numId w:val="9"/>
        </w:numPr>
        <w:spacing w:after="159" w:line="243" w:lineRule="auto"/>
        <w:ind w:left="426" w:right="142"/>
        <w:rPr>
          <w:sz w:val="20"/>
        </w:rPr>
      </w:pPr>
      <w:r w:rsidRPr="00B761AC">
        <w:rPr>
          <w:sz w:val="20"/>
        </w:rPr>
        <w:t>Any service relocations are to be approved by the relevant service authority at the cost of the permit holder/</w:t>
      </w:r>
      <w:proofErr w:type="gramStart"/>
      <w:r w:rsidRPr="00B761AC">
        <w:rPr>
          <w:sz w:val="20"/>
        </w:rPr>
        <w:t>land owner</w:t>
      </w:r>
      <w:proofErr w:type="gramEnd"/>
      <w:r w:rsidRPr="00B761AC">
        <w:rPr>
          <w:sz w:val="20"/>
        </w:rPr>
        <w:t xml:space="preserve">(s). </w:t>
      </w:r>
    </w:p>
    <w:p w14:paraId="5442F79A" w14:textId="1B0E3068" w:rsidR="00A53876" w:rsidRPr="00B761AC" w:rsidRDefault="00A53876" w:rsidP="007057B4">
      <w:pPr>
        <w:pStyle w:val="ListParagraph"/>
        <w:numPr>
          <w:ilvl w:val="0"/>
          <w:numId w:val="9"/>
        </w:numPr>
        <w:spacing w:after="159" w:line="243" w:lineRule="auto"/>
        <w:ind w:left="426" w:right="142"/>
        <w:rPr>
          <w:sz w:val="20"/>
        </w:rPr>
      </w:pPr>
      <w:r w:rsidRPr="00B761AC">
        <w:rPr>
          <w:sz w:val="20"/>
        </w:rPr>
        <w:t xml:space="preserve">Any cost(s) for the removal or replacement of street tree(s) on the nature strip must be paid to Council’s Parks department. </w:t>
      </w:r>
    </w:p>
    <w:p w14:paraId="2DD0CA1B" w14:textId="770C62D8" w:rsidR="00A53876" w:rsidRDefault="00A53876" w:rsidP="00D9245F">
      <w:pPr>
        <w:pStyle w:val="ListParagraph"/>
        <w:numPr>
          <w:ilvl w:val="0"/>
          <w:numId w:val="9"/>
        </w:numPr>
        <w:spacing w:after="159" w:line="243" w:lineRule="auto"/>
        <w:ind w:left="426" w:right="142"/>
        <w:rPr>
          <w:sz w:val="20"/>
        </w:rPr>
      </w:pPr>
      <w:r w:rsidRPr="00B761AC">
        <w:rPr>
          <w:sz w:val="20"/>
        </w:rPr>
        <w:t xml:space="preserve">The disabled car parking spaces are to be constructed as per standard drawing AS2890.6 2009. </w:t>
      </w:r>
    </w:p>
    <w:p w14:paraId="073294E7" w14:textId="77777777" w:rsidR="006F71DA" w:rsidRDefault="006F71DA" w:rsidP="006F71DA">
      <w:pPr>
        <w:spacing w:after="159" w:line="243" w:lineRule="auto"/>
        <w:ind w:right="142"/>
        <w:rPr>
          <w:sz w:val="20"/>
        </w:rPr>
      </w:pPr>
    </w:p>
    <w:p w14:paraId="0EB28199" w14:textId="78AF255F" w:rsidR="006F71DA" w:rsidRDefault="006F71DA" w:rsidP="006F71DA">
      <w:pPr>
        <w:spacing w:after="159" w:line="243" w:lineRule="auto"/>
        <w:ind w:right="142"/>
        <w:rPr>
          <w:sz w:val="20"/>
        </w:rPr>
      </w:pPr>
    </w:p>
    <w:p w14:paraId="72399E5A" w14:textId="77777777" w:rsidR="006F71DA" w:rsidRDefault="006F71DA">
      <w:pPr>
        <w:rPr>
          <w:sz w:val="20"/>
        </w:rPr>
      </w:pPr>
      <w:r>
        <w:rPr>
          <w:sz w:val="20"/>
        </w:rPr>
        <w:br w:type="page"/>
      </w:r>
    </w:p>
    <w:p w14:paraId="277CD1D1" w14:textId="77777777" w:rsidR="006F71DA" w:rsidRPr="006548DE" w:rsidRDefault="006F71DA" w:rsidP="006F71DA">
      <w:pPr>
        <w:spacing w:line="240" w:lineRule="atLeast"/>
        <w:ind w:left="284" w:right="43"/>
        <w:jc w:val="center"/>
        <w:rPr>
          <w:rFonts w:eastAsia="Times New Roman" w:cstheme="minorHAnsi"/>
          <w:b/>
          <w:sz w:val="28"/>
          <w:szCs w:val="20"/>
          <w:lang w:val="en-US"/>
        </w:rPr>
      </w:pPr>
      <w:r w:rsidRPr="006548DE">
        <w:rPr>
          <w:rFonts w:eastAsia="Times New Roman" w:cstheme="minorHAnsi"/>
          <w:b/>
          <w:sz w:val="28"/>
          <w:szCs w:val="20"/>
          <w:lang w:val="en-US"/>
        </w:rPr>
        <w:lastRenderedPageBreak/>
        <w:t>IMPORTANT INFORMATION ABOUT THIS PERMIT</w:t>
      </w:r>
    </w:p>
    <w:p w14:paraId="7A8A00C9" w14:textId="77777777" w:rsidR="006F71DA" w:rsidRPr="006548DE" w:rsidRDefault="006F71DA" w:rsidP="006F71DA">
      <w:pPr>
        <w:pBdr>
          <w:top w:val="single" w:sz="2" w:space="0" w:color="auto"/>
          <w:bottom w:val="single" w:sz="2" w:space="6" w:color="auto"/>
        </w:pBdr>
        <w:spacing w:line="240" w:lineRule="atLeast"/>
        <w:ind w:left="284" w:right="43"/>
        <w:jc w:val="center"/>
        <w:rPr>
          <w:rFonts w:eastAsia="Times New Roman" w:cstheme="minorHAnsi"/>
          <w:b/>
          <w:sz w:val="12"/>
          <w:szCs w:val="16"/>
          <w:lang w:val="en-US"/>
        </w:rPr>
      </w:pPr>
      <w:r w:rsidRPr="006548DE">
        <w:rPr>
          <w:rFonts w:eastAsia="Times New Roman" w:cstheme="minorHAnsi"/>
          <w:b/>
          <w:sz w:val="12"/>
          <w:szCs w:val="16"/>
          <w:lang w:val="en-US"/>
        </w:rPr>
        <w:t xml:space="preserve">WHAT HAS BEEN DECIDED?  </w:t>
      </w:r>
    </w:p>
    <w:p w14:paraId="1B4D1243" w14:textId="77777777" w:rsidR="006F71DA" w:rsidRPr="006548DE" w:rsidRDefault="006F71DA" w:rsidP="006F71DA">
      <w:pPr>
        <w:spacing w:line="240" w:lineRule="atLeast"/>
        <w:ind w:left="284" w:right="43"/>
        <w:rPr>
          <w:rFonts w:eastAsia="Times New Roman" w:cstheme="minorHAnsi"/>
          <w:b/>
          <w:sz w:val="12"/>
          <w:szCs w:val="16"/>
          <w:lang w:val="en-US"/>
        </w:rPr>
      </w:pPr>
      <w:r w:rsidRPr="006548DE">
        <w:rPr>
          <w:rFonts w:eastAsia="Times New Roman" w:cstheme="minorHAnsi"/>
          <w:sz w:val="12"/>
          <w:szCs w:val="16"/>
          <w:lang w:val="en-US"/>
        </w:rPr>
        <w:t xml:space="preserve">The responsible authority has issued a permit (Note: This is not a permit granted under Division 5 or 6 of Part 4 of the </w:t>
      </w:r>
      <w:r w:rsidRPr="006548DE">
        <w:rPr>
          <w:rFonts w:eastAsia="Times New Roman" w:cstheme="minorHAnsi"/>
          <w:b/>
          <w:sz w:val="12"/>
          <w:szCs w:val="16"/>
          <w:lang w:val="en-US"/>
        </w:rPr>
        <w:t>Planning and Environment Act 1987</w:t>
      </w:r>
      <w:r w:rsidRPr="006548DE">
        <w:rPr>
          <w:rFonts w:eastAsia="Times New Roman" w:cstheme="minorHAnsi"/>
          <w:sz w:val="12"/>
          <w:szCs w:val="16"/>
          <w:lang w:val="en-US"/>
        </w:rPr>
        <w:t>.)</w:t>
      </w:r>
    </w:p>
    <w:p w14:paraId="76C255E6" w14:textId="77777777" w:rsidR="006F71DA" w:rsidRPr="006548DE" w:rsidRDefault="006F71DA" w:rsidP="006F71DA">
      <w:pPr>
        <w:pBdr>
          <w:top w:val="single" w:sz="2" w:space="0" w:color="auto"/>
          <w:bottom w:val="single" w:sz="2" w:space="0" w:color="auto"/>
        </w:pBdr>
        <w:spacing w:line="240" w:lineRule="atLeast"/>
        <w:ind w:left="284" w:right="43"/>
        <w:jc w:val="center"/>
        <w:rPr>
          <w:rFonts w:eastAsia="Times New Roman" w:cstheme="minorHAnsi"/>
          <w:b/>
          <w:sz w:val="12"/>
          <w:szCs w:val="16"/>
          <w:lang w:val="en-US"/>
        </w:rPr>
      </w:pPr>
      <w:r w:rsidRPr="006548DE">
        <w:rPr>
          <w:rFonts w:eastAsia="Times New Roman" w:cstheme="minorHAnsi"/>
          <w:b/>
          <w:sz w:val="12"/>
          <w:szCs w:val="16"/>
          <w:lang w:val="en-US"/>
        </w:rPr>
        <w:t xml:space="preserve">CAN THE RESPONSIBLE AUTHORITY AMEND THIS PERMIT? </w:t>
      </w:r>
    </w:p>
    <w:p w14:paraId="1866564A" w14:textId="77777777" w:rsidR="006F71DA" w:rsidRPr="006548DE" w:rsidRDefault="006F71DA" w:rsidP="006F71DA">
      <w:pPr>
        <w:ind w:left="284" w:right="43"/>
        <w:rPr>
          <w:rFonts w:eastAsia="Times New Roman" w:cstheme="minorHAnsi"/>
          <w:sz w:val="12"/>
          <w:szCs w:val="16"/>
          <w:lang w:val="en-US"/>
        </w:rPr>
      </w:pPr>
      <w:r w:rsidRPr="006548DE">
        <w:rPr>
          <w:rFonts w:eastAsia="Times New Roman" w:cstheme="minorHAnsi"/>
          <w:sz w:val="12"/>
          <w:szCs w:val="16"/>
          <w:lang w:val="en-US"/>
        </w:rPr>
        <w:t xml:space="preserve">The responsible authority may amend this permit under Division 1A of Part 4 of the </w:t>
      </w:r>
      <w:r w:rsidRPr="006548DE">
        <w:rPr>
          <w:rFonts w:eastAsia="Times New Roman" w:cstheme="minorHAnsi"/>
          <w:b/>
          <w:sz w:val="12"/>
          <w:szCs w:val="16"/>
          <w:lang w:val="en-US"/>
        </w:rPr>
        <w:t>Planning and Environment Act 1987</w:t>
      </w:r>
      <w:r w:rsidRPr="006548DE">
        <w:rPr>
          <w:rFonts w:eastAsia="Times New Roman" w:cstheme="minorHAnsi"/>
          <w:sz w:val="12"/>
          <w:szCs w:val="16"/>
          <w:lang w:val="en-US"/>
        </w:rPr>
        <w:t>.</w:t>
      </w:r>
    </w:p>
    <w:p w14:paraId="29090091" w14:textId="77777777" w:rsidR="006F71DA" w:rsidRPr="006548DE" w:rsidRDefault="006F71DA" w:rsidP="006F71DA">
      <w:pPr>
        <w:pBdr>
          <w:top w:val="single" w:sz="2" w:space="0" w:color="auto"/>
          <w:bottom w:val="single" w:sz="2" w:space="0" w:color="auto"/>
        </w:pBdr>
        <w:spacing w:line="240" w:lineRule="atLeast"/>
        <w:ind w:left="284" w:right="43"/>
        <w:jc w:val="center"/>
        <w:rPr>
          <w:rFonts w:eastAsia="Times New Roman" w:cstheme="minorHAnsi"/>
          <w:b/>
          <w:sz w:val="12"/>
          <w:szCs w:val="16"/>
          <w:lang w:val="en-US"/>
        </w:rPr>
      </w:pPr>
      <w:r w:rsidRPr="006548DE">
        <w:rPr>
          <w:rFonts w:eastAsia="Times New Roman" w:cstheme="minorHAnsi"/>
          <w:b/>
          <w:sz w:val="12"/>
          <w:szCs w:val="16"/>
          <w:lang w:val="en-US"/>
        </w:rPr>
        <w:t>WHEN DOES A PERMIT BEGIN?</w:t>
      </w:r>
    </w:p>
    <w:p w14:paraId="5967908B" w14:textId="77777777" w:rsidR="006F71DA" w:rsidRPr="006548DE" w:rsidRDefault="006F71DA" w:rsidP="006F71DA">
      <w:pPr>
        <w:spacing w:line="240" w:lineRule="atLeast"/>
        <w:ind w:left="284" w:right="43"/>
        <w:rPr>
          <w:rFonts w:eastAsia="Times New Roman" w:cstheme="minorHAnsi"/>
          <w:sz w:val="12"/>
          <w:szCs w:val="16"/>
          <w:lang w:val="en-US"/>
        </w:rPr>
      </w:pPr>
      <w:r w:rsidRPr="006548DE">
        <w:rPr>
          <w:rFonts w:eastAsia="Times New Roman" w:cstheme="minorHAnsi"/>
          <w:sz w:val="12"/>
          <w:szCs w:val="16"/>
          <w:lang w:val="en-US"/>
        </w:rPr>
        <w:t>A permit operates:</w:t>
      </w:r>
    </w:p>
    <w:p w14:paraId="7521047A" w14:textId="77777777" w:rsidR="006F71DA" w:rsidRPr="006548DE" w:rsidRDefault="006F71DA" w:rsidP="006F71DA">
      <w:pPr>
        <w:pStyle w:val="ListParagraph"/>
        <w:numPr>
          <w:ilvl w:val="0"/>
          <w:numId w:val="13"/>
        </w:numPr>
        <w:spacing w:after="0" w:line="240" w:lineRule="auto"/>
        <w:ind w:left="993" w:right="43"/>
        <w:jc w:val="left"/>
        <w:rPr>
          <w:rFonts w:eastAsia="Times New Roman" w:cstheme="minorHAnsi"/>
          <w:sz w:val="12"/>
          <w:szCs w:val="16"/>
          <w:lang w:val="en-US"/>
        </w:rPr>
      </w:pPr>
      <w:r w:rsidRPr="006548DE">
        <w:rPr>
          <w:rFonts w:eastAsia="Times New Roman" w:cstheme="minorHAnsi"/>
          <w:sz w:val="12"/>
          <w:szCs w:val="16"/>
          <w:lang w:val="en-US"/>
        </w:rPr>
        <w:t>from the date specified in the permit; or</w:t>
      </w:r>
    </w:p>
    <w:p w14:paraId="0EB5B050" w14:textId="77777777" w:rsidR="006F71DA" w:rsidRPr="006548DE" w:rsidRDefault="006F71DA" w:rsidP="006F71DA">
      <w:pPr>
        <w:pStyle w:val="ListParagraph"/>
        <w:numPr>
          <w:ilvl w:val="0"/>
          <w:numId w:val="13"/>
        </w:numPr>
        <w:spacing w:after="0" w:line="240" w:lineRule="auto"/>
        <w:ind w:left="993" w:right="43"/>
        <w:jc w:val="left"/>
        <w:rPr>
          <w:rFonts w:eastAsia="Times New Roman" w:cstheme="minorHAnsi"/>
          <w:sz w:val="12"/>
          <w:szCs w:val="16"/>
          <w:lang w:val="en-US"/>
        </w:rPr>
      </w:pPr>
      <w:r w:rsidRPr="006548DE">
        <w:rPr>
          <w:rFonts w:eastAsia="Times New Roman" w:cstheme="minorHAnsi"/>
          <w:sz w:val="12"/>
          <w:szCs w:val="16"/>
          <w:lang w:val="en-US"/>
        </w:rPr>
        <w:t xml:space="preserve">if no date is specified, from - </w:t>
      </w:r>
    </w:p>
    <w:p w14:paraId="6B39A76E" w14:textId="77777777" w:rsidR="006F71DA" w:rsidRPr="006548DE" w:rsidRDefault="006F71DA" w:rsidP="006F71DA">
      <w:pPr>
        <w:pStyle w:val="ListParagraph"/>
        <w:numPr>
          <w:ilvl w:val="1"/>
          <w:numId w:val="13"/>
        </w:numPr>
        <w:spacing w:after="0" w:line="240" w:lineRule="auto"/>
        <w:ind w:right="43"/>
        <w:jc w:val="left"/>
        <w:rPr>
          <w:rFonts w:eastAsia="Times New Roman" w:cstheme="minorHAnsi"/>
          <w:sz w:val="12"/>
          <w:szCs w:val="16"/>
          <w:lang w:val="en-US"/>
        </w:rPr>
      </w:pPr>
      <w:r w:rsidRPr="006548DE">
        <w:rPr>
          <w:rFonts w:eastAsia="Times New Roman" w:cstheme="minorHAnsi"/>
          <w:sz w:val="12"/>
          <w:szCs w:val="16"/>
          <w:lang w:val="en-US"/>
        </w:rPr>
        <w:t>the date of the decision of the Victorian Civil and Administrative Tribunal, if the permit was issued at the direction of the Tribunal; or</w:t>
      </w:r>
    </w:p>
    <w:p w14:paraId="1DD913E9" w14:textId="77777777" w:rsidR="006F71DA" w:rsidRPr="006548DE" w:rsidRDefault="006F71DA" w:rsidP="006F71DA">
      <w:pPr>
        <w:pStyle w:val="ListParagraph"/>
        <w:numPr>
          <w:ilvl w:val="1"/>
          <w:numId w:val="13"/>
        </w:numPr>
        <w:spacing w:after="0" w:line="240" w:lineRule="auto"/>
        <w:ind w:right="43"/>
        <w:jc w:val="left"/>
        <w:rPr>
          <w:rFonts w:eastAsia="Times New Roman" w:cstheme="minorHAnsi"/>
          <w:sz w:val="12"/>
          <w:szCs w:val="16"/>
          <w:lang w:val="en-US"/>
        </w:rPr>
      </w:pPr>
      <w:r w:rsidRPr="006548DE">
        <w:rPr>
          <w:rFonts w:eastAsia="Times New Roman" w:cstheme="minorHAnsi"/>
          <w:sz w:val="12"/>
          <w:szCs w:val="16"/>
          <w:lang w:val="en-US"/>
        </w:rPr>
        <w:t>the date on which it was issued, in any other case.</w:t>
      </w:r>
    </w:p>
    <w:p w14:paraId="2BDD8951" w14:textId="77777777" w:rsidR="006F71DA" w:rsidRPr="006548DE" w:rsidRDefault="006F71DA" w:rsidP="006F71DA">
      <w:pPr>
        <w:ind w:left="284" w:right="43"/>
        <w:rPr>
          <w:rFonts w:eastAsia="Times New Roman" w:cstheme="minorHAnsi"/>
          <w:snapToGrid w:val="0"/>
          <w:sz w:val="12"/>
          <w:szCs w:val="16"/>
          <w:lang w:val="en-US"/>
        </w:rPr>
      </w:pPr>
    </w:p>
    <w:p w14:paraId="6CE9C0B0" w14:textId="77777777" w:rsidR="006F71DA" w:rsidRPr="006548DE" w:rsidRDefault="006F71DA" w:rsidP="006F71DA">
      <w:pPr>
        <w:pBdr>
          <w:top w:val="single" w:sz="2" w:space="0" w:color="auto"/>
          <w:bottom w:val="single" w:sz="2" w:space="0" w:color="auto"/>
        </w:pBdr>
        <w:spacing w:line="240" w:lineRule="atLeast"/>
        <w:ind w:left="284" w:right="43"/>
        <w:jc w:val="center"/>
        <w:rPr>
          <w:rFonts w:eastAsia="Times New Roman" w:cstheme="minorHAnsi"/>
          <w:b/>
          <w:sz w:val="12"/>
          <w:szCs w:val="16"/>
          <w:lang w:val="en-US"/>
        </w:rPr>
      </w:pPr>
      <w:r w:rsidRPr="006548DE">
        <w:rPr>
          <w:rFonts w:eastAsia="Times New Roman" w:cstheme="minorHAnsi"/>
          <w:b/>
          <w:sz w:val="12"/>
          <w:szCs w:val="16"/>
          <w:lang w:val="en-US"/>
        </w:rPr>
        <w:t>WHEN DOES A PERMIT EXPIRE?</w:t>
      </w:r>
    </w:p>
    <w:p w14:paraId="5E921F17" w14:textId="77777777" w:rsidR="006F71DA" w:rsidRPr="006548DE" w:rsidRDefault="006F71DA" w:rsidP="006F71DA">
      <w:pPr>
        <w:pStyle w:val="ListParagraph"/>
        <w:numPr>
          <w:ilvl w:val="0"/>
          <w:numId w:val="14"/>
        </w:numPr>
        <w:spacing w:after="0" w:line="240" w:lineRule="atLeast"/>
        <w:ind w:left="284" w:right="43" w:firstLine="0"/>
        <w:jc w:val="left"/>
        <w:rPr>
          <w:rFonts w:eastAsia="Times New Roman" w:cstheme="minorHAnsi"/>
          <w:sz w:val="12"/>
          <w:szCs w:val="16"/>
          <w:lang w:val="en-US"/>
        </w:rPr>
      </w:pPr>
      <w:r w:rsidRPr="006548DE">
        <w:rPr>
          <w:rFonts w:eastAsia="Times New Roman" w:cstheme="minorHAnsi"/>
          <w:sz w:val="12"/>
          <w:szCs w:val="16"/>
          <w:lang w:val="en-US"/>
        </w:rPr>
        <w:t>A permit for the development of land expires if –</w:t>
      </w:r>
    </w:p>
    <w:p w14:paraId="26BF98A3" w14:textId="77777777" w:rsidR="006F71DA" w:rsidRPr="006548DE" w:rsidRDefault="006F71DA" w:rsidP="006F71DA">
      <w:pPr>
        <w:pStyle w:val="ListParagraph"/>
        <w:numPr>
          <w:ilvl w:val="3"/>
          <w:numId w:val="14"/>
        </w:numPr>
        <w:spacing w:after="0" w:line="240" w:lineRule="atLeast"/>
        <w:ind w:left="1418" w:right="43" w:hanging="425"/>
        <w:jc w:val="left"/>
        <w:rPr>
          <w:rFonts w:eastAsia="Times New Roman" w:cstheme="minorHAnsi"/>
          <w:sz w:val="12"/>
          <w:szCs w:val="16"/>
          <w:lang w:val="en-US"/>
        </w:rPr>
      </w:pPr>
      <w:r w:rsidRPr="006548DE">
        <w:rPr>
          <w:rFonts w:eastAsia="Times New Roman" w:cstheme="minorHAnsi"/>
          <w:sz w:val="12"/>
          <w:szCs w:val="16"/>
          <w:lang w:val="en-US"/>
        </w:rPr>
        <w:t>the development or any stage of it does not start within the time specified in the permit; or</w:t>
      </w:r>
    </w:p>
    <w:p w14:paraId="1F4F728B" w14:textId="77777777" w:rsidR="006F71DA" w:rsidRPr="006548DE" w:rsidRDefault="006F71DA" w:rsidP="006F71DA">
      <w:pPr>
        <w:pStyle w:val="ListParagraph"/>
        <w:numPr>
          <w:ilvl w:val="3"/>
          <w:numId w:val="14"/>
        </w:numPr>
        <w:spacing w:after="0" w:line="240" w:lineRule="atLeast"/>
        <w:ind w:left="1418" w:right="43" w:hanging="425"/>
        <w:jc w:val="left"/>
        <w:rPr>
          <w:rFonts w:eastAsia="Times New Roman" w:cstheme="minorHAnsi"/>
          <w:sz w:val="12"/>
          <w:szCs w:val="16"/>
          <w:lang w:val="en-US"/>
        </w:rPr>
      </w:pPr>
      <w:r w:rsidRPr="006548DE">
        <w:rPr>
          <w:rFonts w:eastAsia="Times New Roman" w:cstheme="minorHAnsi"/>
          <w:sz w:val="12"/>
          <w:szCs w:val="16"/>
          <w:lang w:val="en-US"/>
        </w:rPr>
        <w:t xml:space="preserve">the development requires the certification of a plan of subdivision or consolidation under the </w:t>
      </w:r>
      <w:r w:rsidRPr="006548DE">
        <w:rPr>
          <w:rFonts w:eastAsia="Times New Roman" w:cstheme="minorHAnsi"/>
          <w:b/>
          <w:sz w:val="12"/>
          <w:szCs w:val="16"/>
          <w:lang w:val="en-US"/>
        </w:rPr>
        <w:t>Subdivision Act 1988</w:t>
      </w:r>
      <w:r w:rsidRPr="006548DE">
        <w:rPr>
          <w:rFonts w:eastAsia="Times New Roman" w:cstheme="minorHAnsi"/>
          <w:sz w:val="12"/>
          <w:szCs w:val="16"/>
          <w:lang w:val="en-US"/>
        </w:rPr>
        <w:t xml:space="preserve"> and a plan is not certified within two years of the issue of a permit, unless the permit contains a different provision; or</w:t>
      </w:r>
    </w:p>
    <w:p w14:paraId="45EA035B" w14:textId="77777777" w:rsidR="006F71DA" w:rsidRPr="006548DE" w:rsidRDefault="006F71DA" w:rsidP="006F71DA">
      <w:pPr>
        <w:pStyle w:val="ListParagraph"/>
        <w:numPr>
          <w:ilvl w:val="3"/>
          <w:numId w:val="14"/>
        </w:numPr>
        <w:spacing w:after="0" w:line="240" w:lineRule="atLeast"/>
        <w:ind w:left="1418" w:right="43" w:hanging="425"/>
        <w:jc w:val="left"/>
        <w:rPr>
          <w:rFonts w:eastAsia="Times New Roman" w:cstheme="minorHAnsi"/>
          <w:sz w:val="12"/>
          <w:szCs w:val="16"/>
          <w:lang w:val="en-US"/>
        </w:rPr>
      </w:pPr>
      <w:r w:rsidRPr="006548DE">
        <w:rPr>
          <w:rFonts w:eastAsia="Times New Roman" w:cstheme="minorHAnsi"/>
          <w:sz w:val="12"/>
          <w:szCs w:val="16"/>
          <w:lang w:val="en-US"/>
        </w:rPr>
        <w:t xml:space="preserve">the development or any stage of it is not completed within the time specified in the permit, or, if no time is specified, within two years after the issue of the permit or in the case of a subdivision or consolidation within five years of the certification of the plan of subdivision or consolidation under the </w:t>
      </w:r>
      <w:r w:rsidRPr="006548DE">
        <w:rPr>
          <w:rFonts w:eastAsia="Times New Roman" w:cstheme="minorHAnsi"/>
          <w:b/>
          <w:sz w:val="12"/>
          <w:szCs w:val="16"/>
          <w:lang w:val="en-US"/>
        </w:rPr>
        <w:t>Subdivision Act 1988</w:t>
      </w:r>
      <w:r w:rsidRPr="006548DE">
        <w:rPr>
          <w:rFonts w:eastAsia="Times New Roman" w:cstheme="minorHAnsi"/>
          <w:i/>
          <w:sz w:val="12"/>
          <w:szCs w:val="16"/>
          <w:lang w:val="en-US"/>
        </w:rPr>
        <w:t>.</w:t>
      </w:r>
    </w:p>
    <w:p w14:paraId="3D8F9120" w14:textId="77777777" w:rsidR="006F71DA" w:rsidRPr="006548DE" w:rsidRDefault="006F71DA" w:rsidP="006F71DA">
      <w:pPr>
        <w:pStyle w:val="ListParagraph"/>
        <w:numPr>
          <w:ilvl w:val="2"/>
          <w:numId w:val="14"/>
        </w:numPr>
        <w:spacing w:after="0" w:line="240" w:lineRule="atLeast"/>
        <w:ind w:left="284" w:right="43" w:firstLine="0"/>
        <w:jc w:val="left"/>
        <w:rPr>
          <w:rFonts w:eastAsia="Times New Roman" w:cstheme="minorHAnsi"/>
          <w:sz w:val="12"/>
          <w:szCs w:val="16"/>
          <w:lang w:val="en-US"/>
        </w:rPr>
      </w:pPr>
      <w:r w:rsidRPr="006548DE">
        <w:rPr>
          <w:rFonts w:eastAsia="Times New Roman" w:cstheme="minorHAnsi"/>
          <w:sz w:val="12"/>
          <w:szCs w:val="16"/>
          <w:lang w:val="en-US"/>
        </w:rPr>
        <w:t xml:space="preserve">A permit for the use of land expires if - </w:t>
      </w:r>
    </w:p>
    <w:p w14:paraId="47BF5503" w14:textId="77777777" w:rsidR="006F71DA" w:rsidRPr="006548DE" w:rsidRDefault="006F71DA" w:rsidP="006F71DA">
      <w:pPr>
        <w:pStyle w:val="ListParagraph"/>
        <w:numPr>
          <w:ilvl w:val="0"/>
          <w:numId w:val="15"/>
        </w:numPr>
        <w:spacing w:after="0" w:line="240" w:lineRule="atLeast"/>
        <w:ind w:left="1418" w:right="43" w:hanging="425"/>
        <w:jc w:val="left"/>
        <w:rPr>
          <w:rFonts w:eastAsia="Times New Roman" w:cstheme="minorHAnsi"/>
          <w:sz w:val="12"/>
          <w:szCs w:val="16"/>
          <w:lang w:val="en-US"/>
        </w:rPr>
      </w:pPr>
      <w:r w:rsidRPr="006548DE">
        <w:rPr>
          <w:rFonts w:eastAsia="Times New Roman" w:cstheme="minorHAnsi"/>
          <w:sz w:val="12"/>
          <w:szCs w:val="16"/>
          <w:lang w:val="en-US"/>
        </w:rPr>
        <w:t>the use does not start within the time specified in the permit, or if no time is specified, within two years of the issue of the permit; or</w:t>
      </w:r>
    </w:p>
    <w:p w14:paraId="122D2C82" w14:textId="77777777" w:rsidR="006F71DA" w:rsidRPr="006548DE" w:rsidRDefault="006F71DA" w:rsidP="006F71DA">
      <w:pPr>
        <w:pStyle w:val="ListParagraph"/>
        <w:numPr>
          <w:ilvl w:val="0"/>
          <w:numId w:val="15"/>
        </w:numPr>
        <w:spacing w:after="0" w:line="240" w:lineRule="atLeast"/>
        <w:ind w:left="1418" w:right="43" w:hanging="425"/>
        <w:jc w:val="left"/>
        <w:rPr>
          <w:rFonts w:eastAsia="Times New Roman" w:cstheme="minorHAnsi"/>
          <w:sz w:val="12"/>
          <w:szCs w:val="16"/>
          <w:lang w:val="en-US"/>
        </w:rPr>
      </w:pPr>
      <w:r w:rsidRPr="006548DE">
        <w:rPr>
          <w:rFonts w:eastAsia="Times New Roman" w:cstheme="minorHAnsi"/>
          <w:sz w:val="12"/>
          <w:szCs w:val="16"/>
          <w:lang w:val="en-US"/>
        </w:rPr>
        <w:t>the use is discontinued for a period of two years.</w:t>
      </w:r>
    </w:p>
    <w:p w14:paraId="6A113796" w14:textId="77777777" w:rsidR="006F71DA" w:rsidRPr="006548DE" w:rsidRDefault="006F71DA" w:rsidP="006F71DA">
      <w:pPr>
        <w:pStyle w:val="ListParagraph"/>
        <w:numPr>
          <w:ilvl w:val="2"/>
          <w:numId w:val="14"/>
        </w:numPr>
        <w:spacing w:after="0" w:line="240" w:lineRule="atLeast"/>
        <w:ind w:left="709" w:right="43" w:hanging="425"/>
        <w:jc w:val="left"/>
        <w:rPr>
          <w:rFonts w:eastAsia="Times New Roman" w:cstheme="minorHAnsi"/>
          <w:sz w:val="12"/>
          <w:szCs w:val="16"/>
          <w:lang w:val="en-US"/>
        </w:rPr>
      </w:pPr>
      <w:r w:rsidRPr="006548DE">
        <w:rPr>
          <w:rFonts w:eastAsia="Times New Roman" w:cstheme="minorHAnsi"/>
          <w:sz w:val="12"/>
          <w:szCs w:val="16"/>
          <w:lang w:val="en-US"/>
        </w:rPr>
        <w:t>A permit for the development and use of land expires if -</w:t>
      </w:r>
    </w:p>
    <w:p w14:paraId="318E76D2" w14:textId="77777777" w:rsidR="006F71DA" w:rsidRPr="006548DE" w:rsidRDefault="006F71DA" w:rsidP="006F71DA">
      <w:pPr>
        <w:pStyle w:val="ListParagraph"/>
        <w:numPr>
          <w:ilvl w:val="0"/>
          <w:numId w:val="16"/>
        </w:numPr>
        <w:spacing w:after="0" w:line="240" w:lineRule="atLeast"/>
        <w:ind w:left="1418" w:right="43" w:hanging="425"/>
        <w:jc w:val="left"/>
        <w:rPr>
          <w:rFonts w:eastAsia="Times New Roman" w:cstheme="minorHAnsi"/>
          <w:sz w:val="12"/>
          <w:szCs w:val="16"/>
          <w:lang w:val="en-US"/>
        </w:rPr>
      </w:pPr>
      <w:r w:rsidRPr="006548DE">
        <w:rPr>
          <w:rFonts w:eastAsia="Times New Roman" w:cstheme="minorHAnsi"/>
          <w:sz w:val="12"/>
          <w:szCs w:val="16"/>
          <w:lang w:val="en-US"/>
        </w:rPr>
        <w:t>the development or any stage of it does not start within the time specified in the permit; or</w:t>
      </w:r>
    </w:p>
    <w:p w14:paraId="41711D65" w14:textId="77777777" w:rsidR="006F71DA" w:rsidRPr="006548DE" w:rsidRDefault="006F71DA" w:rsidP="006F71DA">
      <w:pPr>
        <w:pStyle w:val="ListParagraph"/>
        <w:numPr>
          <w:ilvl w:val="0"/>
          <w:numId w:val="16"/>
        </w:numPr>
        <w:spacing w:after="0" w:line="240" w:lineRule="atLeast"/>
        <w:ind w:left="1418" w:right="43" w:hanging="425"/>
        <w:jc w:val="left"/>
        <w:rPr>
          <w:rFonts w:eastAsia="Times New Roman" w:cstheme="minorHAnsi"/>
          <w:sz w:val="12"/>
          <w:szCs w:val="16"/>
          <w:lang w:val="en-US"/>
        </w:rPr>
      </w:pPr>
      <w:r w:rsidRPr="006548DE">
        <w:rPr>
          <w:rFonts w:eastAsia="Times New Roman" w:cstheme="minorHAnsi"/>
          <w:sz w:val="12"/>
          <w:szCs w:val="16"/>
          <w:lang w:val="en-US"/>
        </w:rPr>
        <w:t>the development or any stage of it is not completed within the time specified in the permit, or, if no time is specified, within two years after the issue of the permit; or</w:t>
      </w:r>
    </w:p>
    <w:p w14:paraId="2B8193FE" w14:textId="77777777" w:rsidR="006F71DA" w:rsidRPr="006548DE" w:rsidRDefault="006F71DA" w:rsidP="006F71DA">
      <w:pPr>
        <w:pStyle w:val="ListParagraph"/>
        <w:numPr>
          <w:ilvl w:val="0"/>
          <w:numId w:val="16"/>
        </w:numPr>
        <w:spacing w:after="0" w:line="240" w:lineRule="atLeast"/>
        <w:ind w:left="1418" w:right="43" w:hanging="425"/>
        <w:jc w:val="left"/>
        <w:rPr>
          <w:rFonts w:eastAsia="Times New Roman" w:cstheme="minorHAnsi"/>
          <w:sz w:val="12"/>
          <w:szCs w:val="16"/>
          <w:lang w:val="en-US"/>
        </w:rPr>
      </w:pPr>
      <w:r w:rsidRPr="006548DE">
        <w:rPr>
          <w:rFonts w:eastAsia="Times New Roman" w:cstheme="minorHAnsi"/>
          <w:sz w:val="12"/>
          <w:szCs w:val="16"/>
          <w:lang w:val="en-US"/>
        </w:rPr>
        <w:t>the use does not start within the time specified in the permit, or, if no time is specified, within two years after the completion of the development; or</w:t>
      </w:r>
    </w:p>
    <w:p w14:paraId="25174B1F" w14:textId="77777777" w:rsidR="006F71DA" w:rsidRPr="006548DE" w:rsidRDefault="006F71DA" w:rsidP="006F71DA">
      <w:pPr>
        <w:pStyle w:val="ListParagraph"/>
        <w:numPr>
          <w:ilvl w:val="0"/>
          <w:numId w:val="16"/>
        </w:numPr>
        <w:spacing w:after="0" w:line="240" w:lineRule="atLeast"/>
        <w:ind w:left="1418" w:right="43" w:hanging="425"/>
        <w:jc w:val="left"/>
        <w:rPr>
          <w:rFonts w:eastAsia="Times New Roman" w:cstheme="minorHAnsi"/>
          <w:sz w:val="12"/>
          <w:szCs w:val="16"/>
          <w:lang w:val="en-US"/>
        </w:rPr>
      </w:pPr>
      <w:r w:rsidRPr="006548DE">
        <w:rPr>
          <w:rFonts w:eastAsia="Times New Roman" w:cstheme="minorHAnsi"/>
          <w:sz w:val="12"/>
          <w:szCs w:val="16"/>
          <w:lang w:val="en-US"/>
        </w:rPr>
        <w:t>the use is discontinued for a period of two years.</w:t>
      </w:r>
    </w:p>
    <w:p w14:paraId="09A9A18F" w14:textId="77777777" w:rsidR="006F71DA" w:rsidRPr="006548DE" w:rsidRDefault="006F71DA" w:rsidP="006F71DA">
      <w:pPr>
        <w:pStyle w:val="ListParagraph"/>
        <w:numPr>
          <w:ilvl w:val="2"/>
          <w:numId w:val="14"/>
        </w:numPr>
        <w:spacing w:after="0" w:line="240" w:lineRule="atLeast"/>
        <w:ind w:left="709" w:right="43" w:hanging="425"/>
        <w:jc w:val="left"/>
        <w:rPr>
          <w:rFonts w:eastAsia="Times New Roman" w:cstheme="minorHAnsi"/>
          <w:sz w:val="12"/>
          <w:szCs w:val="16"/>
          <w:lang w:val="en-US"/>
        </w:rPr>
      </w:pPr>
      <w:r w:rsidRPr="006548DE">
        <w:rPr>
          <w:rFonts w:eastAsia="Times New Roman" w:cstheme="minorHAnsi"/>
          <w:sz w:val="12"/>
          <w:szCs w:val="16"/>
          <w:lang w:val="en-US"/>
        </w:rPr>
        <w:t>If a permit for the use of land or the development and use of land or relating to any of the circumstances mentioned in Section 6</w:t>
      </w:r>
      <w:proofErr w:type="gramStart"/>
      <w:r w:rsidRPr="006548DE">
        <w:rPr>
          <w:rFonts w:eastAsia="Times New Roman" w:cstheme="minorHAnsi"/>
          <w:sz w:val="12"/>
          <w:szCs w:val="16"/>
          <w:lang w:val="en-US"/>
        </w:rPr>
        <w:t>A(</w:t>
      </w:r>
      <w:proofErr w:type="gramEnd"/>
      <w:r w:rsidRPr="006548DE">
        <w:rPr>
          <w:rFonts w:eastAsia="Times New Roman" w:cstheme="minorHAnsi"/>
          <w:sz w:val="12"/>
          <w:szCs w:val="16"/>
          <w:lang w:val="en-US"/>
        </w:rPr>
        <w:t xml:space="preserve">2) of the </w:t>
      </w:r>
      <w:r w:rsidRPr="006548DE">
        <w:rPr>
          <w:rFonts w:eastAsia="Times New Roman" w:cstheme="minorHAnsi"/>
          <w:b/>
          <w:sz w:val="12"/>
          <w:szCs w:val="16"/>
          <w:lang w:val="en-US"/>
        </w:rPr>
        <w:t>Planning and Environment Act 1987</w:t>
      </w:r>
      <w:r w:rsidRPr="006548DE">
        <w:rPr>
          <w:rFonts w:eastAsia="Times New Roman" w:cstheme="minorHAnsi"/>
          <w:sz w:val="12"/>
          <w:szCs w:val="16"/>
          <w:lang w:val="en-US"/>
        </w:rPr>
        <w:t xml:space="preserve">, or to any combination of use, development or any of those circumstances requires the certification of a plan under the </w:t>
      </w:r>
      <w:r w:rsidRPr="006548DE">
        <w:rPr>
          <w:rFonts w:eastAsia="Times New Roman" w:cstheme="minorHAnsi"/>
          <w:b/>
          <w:sz w:val="12"/>
          <w:szCs w:val="16"/>
          <w:lang w:val="en-US"/>
        </w:rPr>
        <w:t>Subdivision Act 1988</w:t>
      </w:r>
      <w:r w:rsidRPr="006548DE">
        <w:rPr>
          <w:rFonts w:eastAsia="Times New Roman" w:cstheme="minorHAnsi"/>
          <w:sz w:val="12"/>
          <w:szCs w:val="16"/>
          <w:lang w:val="en-US"/>
        </w:rPr>
        <w:t>, unless the permit contains a different provision-</w:t>
      </w:r>
    </w:p>
    <w:p w14:paraId="4BA78E64" w14:textId="77777777" w:rsidR="006F71DA" w:rsidRPr="006548DE" w:rsidRDefault="006F71DA" w:rsidP="006F71DA">
      <w:pPr>
        <w:pStyle w:val="ListParagraph"/>
        <w:numPr>
          <w:ilvl w:val="0"/>
          <w:numId w:val="17"/>
        </w:numPr>
        <w:spacing w:after="0" w:line="240" w:lineRule="atLeast"/>
        <w:ind w:right="43" w:hanging="11"/>
        <w:jc w:val="left"/>
        <w:rPr>
          <w:rFonts w:eastAsia="Times New Roman" w:cstheme="minorHAnsi"/>
          <w:sz w:val="12"/>
          <w:szCs w:val="16"/>
          <w:lang w:val="en-US"/>
        </w:rPr>
      </w:pPr>
      <w:r w:rsidRPr="006548DE">
        <w:rPr>
          <w:rFonts w:eastAsia="Times New Roman" w:cstheme="minorHAnsi"/>
          <w:sz w:val="12"/>
          <w:szCs w:val="16"/>
          <w:lang w:val="en-US"/>
        </w:rPr>
        <w:t>the use or development of any stage is to be taken to have started when the plan is certified; and</w:t>
      </w:r>
    </w:p>
    <w:p w14:paraId="760E68F1" w14:textId="77777777" w:rsidR="006F71DA" w:rsidRPr="006548DE" w:rsidRDefault="006F71DA" w:rsidP="006F71DA">
      <w:pPr>
        <w:pStyle w:val="ListParagraph"/>
        <w:numPr>
          <w:ilvl w:val="0"/>
          <w:numId w:val="17"/>
        </w:numPr>
        <w:spacing w:after="0" w:line="240" w:lineRule="atLeast"/>
        <w:ind w:right="43" w:hanging="11"/>
        <w:jc w:val="left"/>
        <w:rPr>
          <w:rFonts w:eastAsia="Times New Roman" w:cstheme="minorHAnsi"/>
          <w:sz w:val="12"/>
          <w:szCs w:val="16"/>
          <w:lang w:val="en-US"/>
        </w:rPr>
      </w:pPr>
      <w:r w:rsidRPr="006548DE">
        <w:rPr>
          <w:rFonts w:eastAsia="Times New Roman" w:cstheme="minorHAnsi"/>
          <w:sz w:val="12"/>
          <w:szCs w:val="16"/>
          <w:lang w:val="en-US"/>
        </w:rPr>
        <w:t>the permit expires if the plan is not certified within two years of the issue of the permit.</w:t>
      </w:r>
    </w:p>
    <w:p w14:paraId="21DCE4DB" w14:textId="77777777" w:rsidR="006F71DA" w:rsidRPr="006548DE" w:rsidRDefault="006F71DA" w:rsidP="006F71DA">
      <w:pPr>
        <w:pStyle w:val="ListParagraph"/>
        <w:numPr>
          <w:ilvl w:val="2"/>
          <w:numId w:val="14"/>
        </w:numPr>
        <w:spacing w:after="0" w:line="240" w:lineRule="atLeast"/>
        <w:ind w:left="709" w:right="43" w:hanging="425"/>
        <w:jc w:val="left"/>
        <w:rPr>
          <w:rFonts w:eastAsia="Times New Roman" w:cstheme="minorHAnsi"/>
          <w:sz w:val="12"/>
          <w:szCs w:val="16"/>
          <w:lang w:val="en-US"/>
        </w:rPr>
      </w:pPr>
      <w:r w:rsidRPr="006548DE">
        <w:rPr>
          <w:rFonts w:eastAsia="Times New Roman" w:cstheme="minorHAnsi"/>
          <w:sz w:val="12"/>
          <w:szCs w:val="16"/>
          <w:lang w:val="en-US"/>
        </w:rPr>
        <w:t>The expiry of a permit does not affect the validity of anything done under that permit before the expiry.</w:t>
      </w:r>
    </w:p>
    <w:p w14:paraId="3244706A" w14:textId="77777777" w:rsidR="006F71DA" w:rsidRPr="006548DE" w:rsidRDefault="006F71DA" w:rsidP="006F71DA">
      <w:pPr>
        <w:spacing w:line="240" w:lineRule="atLeast"/>
        <w:ind w:left="284" w:right="43"/>
        <w:jc w:val="center"/>
        <w:rPr>
          <w:rFonts w:eastAsia="Times New Roman" w:cstheme="minorHAnsi"/>
          <w:b/>
          <w:sz w:val="12"/>
          <w:szCs w:val="16"/>
          <w:lang w:val="en-US"/>
        </w:rPr>
      </w:pPr>
    </w:p>
    <w:p w14:paraId="06995798" w14:textId="77777777" w:rsidR="006F71DA" w:rsidRPr="006548DE" w:rsidRDefault="006F71DA" w:rsidP="006F71DA">
      <w:pPr>
        <w:pBdr>
          <w:top w:val="single" w:sz="2" w:space="0" w:color="auto"/>
          <w:bottom w:val="single" w:sz="2" w:space="0" w:color="auto"/>
        </w:pBdr>
        <w:spacing w:line="240" w:lineRule="atLeast"/>
        <w:ind w:left="284" w:right="43"/>
        <w:jc w:val="center"/>
        <w:rPr>
          <w:rFonts w:eastAsia="Times New Roman" w:cstheme="minorHAnsi"/>
          <w:b/>
          <w:sz w:val="12"/>
          <w:szCs w:val="16"/>
          <w:lang w:val="en-US"/>
        </w:rPr>
      </w:pPr>
      <w:r w:rsidRPr="006548DE">
        <w:rPr>
          <w:rFonts w:eastAsia="Times New Roman" w:cstheme="minorHAnsi"/>
          <w:b/>
          <w:sz w:val="12"/>
          <w:szCs w:val="16"/>
          <w:lang w:val="en-US"/>
        </w:rPr>
        <w:t>WHAT ABOUT REVIEWS?</w:t>
      </w:r>
    </w:p>
    <w:p w14:paraId="43C227D4" w14:textId="77777777" w:rsidR="006F71DA" w:rsidRPr="006548DE" w:rsidRDefault="006F71DA" w:rsidP="006F71DA">
      <w:pPr>
        <w:pStyle w:val="ListParagraph"/>
        <w:numPr>
          <w:ilvl w:val="0"/>
          <w:numId w:val="18"/>
        </w:numPr>
        <w:spacing w:after="0" w:line="240" w:lineRule="atLeast"/>
        <w:ind w:right="43"/>
        <w:jc w:val="left"/>
        <w:rPr>
          <w:rFonts w:eastAsia="Times New Roman" w:cstheme="minorHAnsi"/>
          <w:sz w:val="12"/>
          <w:szCs w:val="16"/>
          <w:lang w:val="en-US"/>
        </w:rPr>
      </w:pPr>
      <w:r w:rsidRPr="006548DE">
        <w:rPr>
          <w:rFonts w:eastAsia="Times New Roman" w:cstheme="minorHAnsi"/>
          <w:sz w:val="12"/>
          <w:szCs w:val="16"/>
          <w:lang w:val="en-US"/>
        </w:rPr>
        <w:t>The person who applied for the permit may apply for a review of any condition in the permit unless it was granted at the direction of the Victorian Civil and Administrative Tribunal, in which case no right of review exists.</w:t>
      </w:r>
    </w:p>
    <w:p w14:paraId="0A7EC00B" w14:textId="77777777" w:rsidR="006F71DA" w:rsidRPr="006548DE" w:rsidRDefault="006F71DA" w:rsidP="006F71DA">
      <w:pPr>
        <w:pStyle w:val="ListParagraph"/>
        <w:numPr>
          <w:ilvl w:val="0"/>
          <w:numId w:val="18"/>
        </w:numPr>
        <w:spacing w:after="0" w:line="240" w:lineRule="atLeast"/>
        <w:ind w:right="43"/>
        <w:jc w:val="left"/>
        <w:rPr>
          <w:rFonts w:eastAsia="Times New Roman" w:cstheme="minorHAnsi"/>
          <w:sz w:val="12"/>
          <w:szCs w:val="16"/>
          <w:lang w:val="en-US"/>
        </w:rPr>
      </w:pPr>
      <w:r w:rsidRPr="006548DE">
        <w:rPr>
          <w:rFonts w:eastAsia="Times New Roman" w:cstheme="minorHAnsi"/>
          <w:sz w:val="12"/>
          <w:szCs w:val="16"/>
          <w:lang w:val="en-US"/>
        </w:rPr>
        <w:t>An application for review must be lodged within 60 days after the permit was issued, unless a notice of decision to grant a permit has been issued previously, in which case the application for review must be lodged within 60 days after the giving of that notice.</w:t>
      </w:r>
    </w:p>
    <w:p w14:paraId="3B9A192C" w14:textId="77777777" w:rsidR="006F71DA" w:rsidRPr="006548DE" w:rsidRDefault="006F71DA" w:rsidP="006F71DA">
      <w:pPr>
        <w:pStyle w:val="ListParagraph"/>
        <w:numPr>
          <w:ilvl w:val="0"/>
          <w:numId w:val="18"/>
        </w:numPr>
        <w:spacing w:after="0" w:line="240" w:lineRule="atLeast"/>
        <w:ind w:right="43"/>
        <w:jc w:val="left"/>
        <w:rPr>
          <w:rFonts w:eastAsia="Times New Roman" w:cstheme="minorHAnsi"/>
          <w:sz w:val="12"/>
          <w:szCs w:val="16"/>
          <w:lang w:val="en-US"/>
        </w:rPr>
      </w:pPr>
      <w:r w:rsidRPr="006548DE">
        <w:rPr>
          <w:rFonts w:eastAsia="Times New Roman" w:cstheme="minorHAnsi"/>
          <w:sz w:val="12"/>
          <w:szCs w:val="16"/>
          <w:lang w:val="en-US"/>
        </w:rPr>
        <w:t>An application for review is lodged with the Victorian Civil and Administrative Tribunal.</w:t>
      </w:r>
    </w:p>
    <w:p w14:paraId="21C48926" w14:textId="77777777" w:rsidR="006F71DA" w:rsidRPr="006548DE" w:rsidRDefault="006F71DA" w:rsidP="006F71DA">
      <w:pPr>
        <w:pStyle w:val="ListParagraph"/>
        <w:numPr>
          <w:ilvl w:val="0"/>
          <w:numId w:val="18"/>
        </w:numPr>
        <w:spacing w:after="0" w:line="240" w:lineRule="atLeast"/>
        <w:ind w:right="43"/>
        <w:jc w:val="left"/>
        <w:rPr>
          <w:rFonts w:eastAsia="Times New Roman" w:cstheme="minorHAnsi"/>
          <w:sz w:val="12"/>
          <w:szCs w:val="16"/>
          <w:lang w:val="en-US"/>
        </w:rPr>
      </w:pPr>
      <w:r w:rsidRPr="006548DE">
        <w:rPr>
          <w:rFonts w:eastAsia="Times New Roman" w:cstheme="minorHAnsi"/>
          <w:sz w:val="12"/>
          <w:szCs w:val="16"/>
          <w:lang w:val="en-US"/>
        </w:rPr>
        <w:t xml:space="preserve">An application for review must be made on the relevant form which can be obtained from the Victorian Civil and Administrative </w:t>
      </w:r>
      <w:proofErr w:type="gramStart"/>
      <w:r w:rsidRPr="006548DE">
        <w:rPr>
          <w:rFonts w:eastAsia="Times New Roman" w:cstheme="minorHAnsi"/>
          <w:sz w:val="12"/>
          <w:szCs w:val="16"/>
          <w:lang w:val="en-US"/>
        </w:rPr>
        <w:t>Tribunal, and</w:t>
      </w:r>
      <w:proofErr w:type="gramEnd"/>
      <w:r w:rsidRPr="006548DE">
        <w:rPr>
          <w:rFonts w:eastAsia="Times New Roman" w:cstheme="minorHAnsi"/>
          <w:sz w:val="12"/>
          <w:szCs w:val="16"/>
          <w:lang w:val="en-US"/>
        </w:rPr>
        <w:t xml:space="preserve"> be accompanied by the applicable fee.</w:t>
      </w:r>
    </w:p>
    <w:p w14:paraId="0BCE3A52" w14:textId="77777777" w:rsidR="006F71DA" w:rsidRPr="006548DE" w:rsidRDefault="006F71DA" w:rsidP="006F71DA">
      <w:pPr>
        <w:pStyle w:val="ListParagraph"/>
        <w:numPr>
          <w:ilvl w:val="0"/>
          <w:numId w:val="18"/>
        </w:numPr>
        <w:spacing w:after="0" w:line="240" w:lineRule="atLeast"/>
        <w:ind w:right="43"/>
        <w:jc w:val="left"/>
        <w:rPr>
          <w:rFonts w:eastAsia="Times New Roman" w:cstheme="minorHAnsi"/>
          <w:sz w:val="12"/>
          <w:szCs w:val="16"/>
          <w:lang w:val="en-US"/>
        </w:rPr>
      </w:pPr>
      <w:r w:rsidRPr="006548DE">
        <w:rPr>
          <w:rFonts w:eastAsia="Times New Roman" w:cstheme="minorHAnsi"/>
          <w:sz w:val="12"/>
          <w:szCs w:val="16"/>
          <w:lang w:val="en-US"/>
        </w:rPr>
        <w:t>An application for review must state the grounds upon which it is based.</w:t>
      </w:r>
    </w:p>
    <w:p w14:paraId="01A00228" w14:textId="77777777" w:rsidR="006F71DA" w:rsidRPr="006548DE" w:rsidRDefault="006F71DA" w:rsidP="006F71DA">
      <w:pPr>
        <w:pStyle w:val="ListParagraph"/>
        <w:numPr>
          <w:ilvl w:val="0"/>
          <w:numId w:val="18"/>
        </w:numPr>
        <w:spacing w:after="0" w:line="240" w:lineRule="atLeast"/>
        <w:ind w:right="43"/>
        <w:jc w:val="left"/>
        <w:rPr>
          <w:rFonts w:eastAsia="Times New Roman" w:cstheme="minorHAnsi"/>
          <w:sz w:val="12"/>
          <w:szCs w:val="16"/>
          <w:lang w:val="en-US"/>
        </w:rPr>
      </w:pPr>
      <w:r w:rsidRPr="006548DE">
        <w:rPr>
          <w:rFonts w:eastAsia="Times New Roman" w:cstheme="minorHAnsi"/>
          <w:sz w:val="12"/>
          <w:szCs w:val="16"/>
          <w:lang w:val="en-US"/>
        </w:rPr>
        <w:t>A copy of an application for review must also be served on the responsible authority.</w:t>
      </w:r>
    </w:p>
    <w:p w14:paraId="727F6C01" w14:textId="77777777" w:rsidR="006F71DA" w:rsidRPr="006548DE" w:rsidRDefault="006F71DA" w:rsidP="006F71DA">
      <w:pPr>
        <w:pStyle w:val="ListParagraph"/>
        <w:numPr>
          <w:ilvl w:val="0"/>
          <w:numId w:val="18"/>
        </w:numPr>
        <w:spacing w:after="0" w:line="240" w:lineRule="atLeast"/>
        <w:ind w:right="43"/>
        <w:jc w:val="left"/>
        <w:rPr>
          <w:rFonts w:eastAsia="Times New Roman" w:cstheme="minorHAnsi"/>
          <w:sz w:val="12"/>
          <w:szCs w:val="16"/>
          <w:lang w:val="en-US"/>
        </w:rPr>
      </w:pPr>
      <w:r w:rsidRPr="006548DE">
        <w:rPr>
          <w:rFonts w:eastAsia="Times New Roman" w:cstheme="minorHAnsi"/>
          <w:sz w:val="12"/>
          <w:szCs w:val="16"/>
          <w:lang w:val="en-US"/>
        </w:rPr>
        <w:t>Details about applications for review and the fees payable can be obtained from the Victorian Civil and Administrative Tribunal.</w:t>
      </w:r>
    </w:p>
    <w:p w14:paraId="5636357F" w14:textId="77777777" w:rsidR="006F71DA" w:rsidRPr="006F71DA" w:rsidRDefault="006F71DA" w:rsidP="006F71DA">
      <w:pPr>
        <w:spacing w:after="159" w:line="243" w:lineRule="auto"/>
        <w:ind w:right="142"/>
        <w:rPr>
          <w:sz w:val="20"/>
        </w:rPr>
      </w:pPr>
    </w:p>
    <w:p w14:paraId="3DE63CEF" w14:textId="77777777" w:rsidR="00A53876" w:rsidRPr="00A53876" w:rsidRDefault="00A53876" w:rsidP="00A53876">
      <w:pPr>
        <w:spacing w:after="5" w:line="249" w:lineRule="auto"/>
        <w:ind w:left="1178" w:right="666"/>
        <w:jc w:val="both"/>
        <w:rPr>
          <w:rFonts w:ascii="Arial" w:hAnsi="Arial" w:cs="Arial"/>
        </w:rPr>
      </w:pPr>
      <w:r w:rsidRPr="00A53876">
        <w:rPr>
          <w:rFonts w:ascii="Arial" w:hAnsi="Arial" w:cs="Arial"/>
        </w:rPr>
        <w:t xml:space="preserve"> </w:t>
      </w:r>
    </w:p>
    <w:p w14:paraId="2ACD5EA1" w14:textId="47D81DDF" w:rsidR="00FA6F29" w:rsidRPr="00A17BBF" w:rsidRDefault="00A53876" w:rsidP="006F71DA">
      <w:pPr>
        <w:spacing w:after="5" w:line="249" w:lineRule="auto"/>
        <w:ind w:left="1178" w:right="666"/>
        <w:jc w:val="both"/>
        <w:rPr>
          <w:rFonts w:ascii="Arial" w:hAnsi="Arial" w:cs="Arial"/>
        </w:rPr>
      </w:pPr>
      <w:r w:rsidRPr="00A53876">
        <w:rPr>
          <w:rFonts w:ascii="Arial" w:hAnsi="Arial" w:cs="Arial"/>
        </w:rPr>
        <w:t xml:space="preserve"> </w:t>
      </w:r>
    </w:p>
    <w:sectPr w:rsidR="00FA6F29" w:rsidRPr="00A17BB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82350" w14:textId="77777777" w:rsidR="00527AFA" w:rsidRDefault="00527AFA" w:rsidP="00A17BBF">
      <w:pPr>
        <w:spacing w:after="0" w:line="240" w:lineRule="auto"/>
      </w:pPr>
      <w:r>
        <w:separator/>
      </w:r>
    </w:p>
  </w:endnote>
  <w:endnote w:type="continuationSeparator" w:id="0">
    <w:p w14:paraId="6C2999FD" w14:textId="77777777" w:rsidR="00527AFA" w:rsidRDefault="00527AFA" w:rsidP="00A17BBF">
      <w:pPr>
        <w:spacing w:after="0" w:line="240" w:lineRule="auto"/>
      </w:pPr>
      <w:r>
        <w:continuationSeparator/>
      </w:r>
    </w:p>
  </w:endnote>
  <w:endnote w:type="continuationNotice" w:id="1">
    <w:p w14:paraId="550CCBBB" w14:textId="77777777" w:rsidR="00527AFA" w:rsidRDefault="00527A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164E9" w14:textId="77777777" w:rsidR="00B91B72" w:rsidRDefault="00B91B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0FF6B" w14:textId="4B5F14C9" w:rsidR="00A17BBF" w:rsidRDefault="00A17BBF">
    <w:pPr>
      <w:pStyle w:val="Footer"/>
    </w:pPr>
    <w:r>
      <w:rPr>
        <w:noProof/>
      </w:rPr>
      <mc:AlternateContent>
        <mc:Choice Requires="wps">
          <w:drawing>
            <wp:anchor distT="0" distB="0" distL="114300" distR="114300" simplePos="0" relativeHeight="251657216" behindDoc="0" locked="0" layoutInCell="0" allowOverlap="1" wp14:anchorId="19AD446E" wp14:editId="147FA579">
              <wp:simplePos x="0" y="0"/>
              <wp:positionH relativeFrom="page">
                <wp:posOffset>0</wp:posOffset>
              </wp:positionH>
              <wp:positionV relativeFrom="page">
                <wp:posOffset>10227945</wp:posOffset>
              </wp:positionV>
              <wp:extent cx="7560310" cy="273050"/>
              <wp:effectExtent l="0" t="0" r="0" b="12700"/>
              <wp:wrapNone/>
              <wp:docPr id="3" name="Text Box 3"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347A94" w14:textId="02D38B5B" w:rsidR="00A17BBF" w:rsidRPr="00A17BBF" w:rsidRDefault="00B91B72" w:rsidP="00A17BBF">
                          <w:pPr>
                            <w:spacing w:after="0"/>
                            <w:jc w:val="center"/>
                            <w:rPr>
                              <w:rFonts w:ascii="Calibri" w:hAnsi="Calibri" w:cs="Calibri"/>
                              <w:color w:val="000000"/>
                              <w:sz w:val="24"/>
                            </w:rPr>
                          </w:pPr>
                          <w:r>
                            <w:rPr>
                              <w:rFonts w:ascii="Calibri" w:hAnsi="Calibri" w:cs="Calibri"/>
                              <w:color w:val="000000"/>
                              <w:sz w:val="24"/>
                            </w:rPr>
                            <w:t>UNOFFICIAL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9AD446E" id="_x0000_t202" coordsize="21600,21600" o:spt="202" path="m,l,21600r21600,l21600,xe">
              <v:stroke joinstyle="miter"/>
              <v:path gradientshapeok="t" o:connecttype="rect"/>
            </v:shapetype>
            <v:shape id="Text Box 3" o:spid="_x0000_s1026" type="#_x0000_t202" alt="{&quot;HashCode&quot;:-1264680268,&quot;Height&quot;:841.0,&quot;Width&quot;:595.0,&quot;Placement&quot;:&quot;Footer&quot;,&quot;Index&quot;:&quot;Primary&quot;,&quot;Section&quot;:1,&quot;Top&quot;:0.0,&quot;Left&quot;:0.0}" style="position:absolute;margin-left:0;margin-top:805.3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11347A94" w14:textId="02D38B5B" w:rsidR="00A17BBF" w:rsidRPr="00A17BBF" w:rsidRDefault="00B91B72" w:rsidP="00A17BBF">
                    <w:pPr>
                      <w:spacing w:after="0"/>
                      <w:jc w:val="center"/>
                      <w:rPr>
                        <w:rFonts w:ascii="Calibri" w:hAnsi="Calibri" w:cs="Calibri"/>
                        <w:color w:val="000000"/>
                        <w:sz w:val="24"/>
                      </w:rPr>
                    </w:pPr>
                    <w:r>
                      <w:rPr>
                        <w:rFonts w:ascii="Calibri" w:hAnsi="Calibri" w:cs="Calibri"/>
                        <w:color w:val="000000"/>
                        <w:sz w:val="24"/>
                      </w:rPr>
                      <w:t>UNOFFICIAL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414D" w14:textId="77777777" w:rsidR="00B91B72" w:rsidRDefault="00B91B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10E96" w14:textId="77777777" w:rsidR="00527AFA" w:rsidRDefault="00527AFA" w:rsidP="00A17BBF">
      <w:pPr>
        <w:spacing w:after="0" w:line="240" w:lineRule="auto"/>
      </w:pPr>
      <w:r>
        <w:separator/>
      </w:r>
    </w:p>
  </w:footnote>
  <w:footnote w:type="continuationSeparator" w:id="0">
    <w:p w14:paraId="45E4984F" w14:textId="77777777" w:rsidR="00527AFA" w:rsidRDefault="00527AFA" w:rsidP="00A17BBF">
      <w:pPr>
        <w:spacing w:after="0" w:line="240" w:lineRule="auto"/>
      </w:pPr>
      <w:r>
        <w:continuationSeparator/>
      </w:r>
    </w:p>
  </w:footnote>
  <w:footnote w:type="continuationNotice" w:id="1">
    <w:p w14:paraId="2C6AEB19" w14:textId="77777777" w:rsidR="00527AFA" w:rsidRDefault="00527A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BF72A" w14:textId="77777777" w:rsidR="00B91B72" w:rsidRDefault="00B91B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5293766"/>
      <w:docPartObj>
        <w:docPartGallery w:val="Watermarks"/>
        <w:docPartUnique/>
      </w:docPartObj>
    </w:sdtPr>
    <w:sdtEndPr/>
    <w:sdtContent>
      <w:p w14:paraId="5061103B" w14:textId="5A9225BA" w:rsidR="00B0337D" w:rsidRDefault="006F71DA">
        <w:pPr>
          <w:pStyle w:val="Header"/>
        </w:pPr>
        <w:r>
          <w:rPr>
            <w:noProof/>
          </w:rPr>
          <w:pict w14:anchorId="6CC93F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758D4" w14:textId="77777777" w:rsidR="00B91B72" w:rsidRDefault="00B91B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2F5F"/>
    <w:multiLevelType w:val="hybridMultilevel"/>
    <w:tmpl w:val="302EA232"/>
    <w:lvl w:ilvl="0" w:tplc="0C090017">
      <w:start w:val="1"/>
      <w:numFmt w:val="lowerLetter"/>
      <w:lvlText w:val="%1)"/>
      <w:lvlJc w:val="left"/>
      <w:pPr>
        <w:ind w:left="1095" w:hanging="360"/>
      </w:pPr>
    </w:lvl>
    <w:lvl w:ilvl="1" w:tplc="0C090019" w:tentative="1">
      <w:start w:val="1"/>
      <w:numFmt w:val="lowerLetter"/>
      <w:lvlText w:val="%2."/>
      <w:lvlJc w:val="left"/>
      <w:pPr>
        <w:ind w:left="1815" w:hanging="360"/>
      </w:pPr>
    </w:lvl>
    <w:lvl w:ilvl="2" w:tplc="0C09001B" w:tentative="1">
      <w:start w:val="1"/>
      <w:numFmt w:val="lowerRoman"/>
      <w:lvlText w:val="%3."/>
      <w:lvlJc w:val="right"/>
      <w:pPr>
        <w:ind w:left="2535" w:hanging="180"/>
      </w:pPr>
    </w:lvl>
    <w:lvl w:ilvl="3" w:tplc="0C09000F" w:tentative="1">
      <w:start w:val="1"/>
      <w:numFmt w:val="decimal"/>
      <w:lvlText w:val="%4."/>
      <w:lvlJc w:val="left"/>
      <w:pPr>
        <w:ind w:left="3255" w:hanging="360"/>
      </w:pPr>
    </w:lvl>
    <w:lvl w:ilvl="4" w:tplc="0C090019" w:tentative="1">
      <w:start w:val="1"/>
      <w:numFmt w:val="lowerLetter"/>
      <w:lvlText w:val="%5."/>
      <w:lvlJc w:val="left"/>
      <w:pPr>
        <w:ind w:left="3975" w:hanging="360"/>
      </w:pPr>
    </w:lvl>
    <w:lvl w:ilvl="5" w:tplc="0C09001B" w:tentative="1">
      <w:start w:val="1"/>
      <w:numFmt w:val="lowerRoman"/>
      <w:lvlText w:val="%6."/>
      <w:lvlJc w:val="right"/>
      <w:pPr>
        <w:ind w:left="4695" w:hanging="180"/>
      </w:pPr>
    </w:lvl>
    <w:lvl w:ilvl="6" w:tplc="0C09000F" w:tentative="1">
      <w:start w:val="1"/>
      <w:numFmt w:val="decimal"/>
      <w:lvlText w:val="%7."/>
      <w:lvlJc w:val="left"/>
      <w:pPr>
        <w:ind w:left="5415" w:hanging="360"/>
      </w:pPr>
    </w:lvl>
    <w:lvl w:ilvl="7" w:tplc="0C090019" w:tentative="1">
      <w:start w:val="1"/>
      <w:numFmt w:val="lowerLetter"/>
      <w:lvlText w:val="%8."/>
      <w:lvlJc w:val="left"/>
      <w:pPr>
        <w:ind w:left="6135" w:hanging="360"/>
      </w:pPr>
    </w:lvl>
    <w:lvl w:ilvl="8" w:tplc="0C09001B" w:tentative="1">
      <w:start w:val="1"/>
      <w:numFmt w:val="lowerRoman"/>
      <w:lvlText w:val="%9."/>
      <w:lvlJc w:val="right"/>
      <w:pPr>
        <w:ind w:left="6855" w:hanging="180"/>
      </w:pPr>
    </w:lvl>
  </w:abstractNum>
  <w:abstractNum w:abstractNumId="1" w15:restartNumberingAfterBreak="0">
    <w:nsid w:val="0E270F97"/>
    <w:multiLevelType w:val="multilevel"/>
    <w:tmpl w:val="89563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B170B1"/>
    <w:multiLevelType w:val="hybridMultilevel"/>
    <w:tmpl w:val="1904EDD8"/>
    <w:lvl w:ilvl="0" w:tplc="FFFFFFFF">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090017">
      <w:start w:val="1"/>
      <w:numFmt w:val="lowerLetter"/>
      <w:lvlText w:val="%2)"/>
      <w:lvlJc w:val="left"/>
      <w:pPr>
        <w:ind w:left="1095" w:hanging="360"/>
      </w:pPr>
    </w:lvl>
    <w:lvl w:ilvl="2" w:tplc="FFFFFFFF">
      <w:start w:val="1"/>
      <w:numFmt w:val="lowerRoman"/>
      <w:lvlText w:val="%3"/>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493081D"/>
    <w:multiLevelType w:val="hybridMultilevel"/>
    <w:tmpl w:val="9514A02A"/>
    <w:lvl w:ilvl="0" w:tplc="0C09000F">
      <w:start w:val="1"/>
      <w:numFmt w:val="decimal"/>
      <w:lvlText w:val="%1."/>
      <w:lvlJc w:val="left"/>
      <w:pPr>
        <w:ind w:left="1004" w:hanging="360"/>
      </w:pPr>
      <w:rPr>
        <w:rFonts w:hint="default"/>
      </w:rPr>
    </w:lvl>
    <w:lvl w:ilvl="1" w:tplc="A39C22FE">
      <w:start w:val="1"/>
      <w:numFmt w:val="lowerLetter"/>
      <w:lvlText w:val="%2."/>
      <w:lvlJc w:val="left"/>
      <w:pPr>
        <w:ind w:left="1724" w:hanging="360"/>
      </w:pPr>
      <w:rPr>
        <w:i w:val="0"/>
      </w:rPr>
    </w:lvl>
    <w:lvl w:ilvl="2" w:tplc="0C09000F">
      <w:start w:val="1"/>
      <w:numFmt w:val="decimal"/>
      <w:lvlText w:val="%3."/>
      <w:lvlJc w:val="left"/>
      <w:pPr>
        <w:ind w:left="2444" w:hanging="180"/>
      </w:pPr>
      <w:rPr>
        <w:rFonts w:hint="default"/>
      </w:rPr>
    </w:lvl>
    <w:lvl w:ilvl="3" w:tplc="E34A3BDA">
      <w:start w:val="1"/>
      <w:numFmt w:val="bullet"/>
      <w:lvlText w:val=""/>
      <w:lvlJc w:val="left"/>
      <w:pPr>
        <w:ind w:left="3164" w:hanging="360"/>
      </w:pPr>
      <w:rPr>
        <w:rFonts w:ascii="Symbol" w:hAnsi="Symbol" w:hint="default"/>
      </w:r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4" w15:restartNumberingAfterBreak="0">
    <w:nsid w:val="19394EB3"/>
    <w:multiLevelType w:val="hybridMultilevel"/>
    <w:tmpl w:val="CDA01054"/>
    <w:lvl w:ilvl="0" w:tplc="DF36BC76">
      <w:start w:val="1"/>
      <w:numFmt w:val="bullet"/>
      <w:lvlText w:val="•"/>
      <w:lvlJc w:val="left"/>
      <w:pPr>
        <w:ind w:left="11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D8559C">
      <w:start w:val="1"/>
      <w:numFmt w:val="bullet"/>
      <w:lvlText w:val="o"/>
      <w:lvlJc w:val="left"/>
      <w:pPr>
        <w:ind w:left="19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E2F57C">
      <w:start w:val="1"/>
      <w:numFmt w:val="bullet"/>
      <w:lvlText w:val="▪"/>
      <w:lvlJc w:val="left"/>
      <w:pPr>
        <w:ind w:left="2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72A04C2">
      <w:start w:val="1"/>
      <w:numFmt w:val="bullet"/>
      <w:lvlText w:val="•"/>
      <w:lvlJc w:val="left"/>
      <w:pPr>
        <w:ind w:left="3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58D4DC">
      <w:start w:val="1"/>
      <w:numFmt w:val="bullet"/>
      <w:lvlText w:val="o"/>
      <w:lvlJc w:val="left"/>
      <w:pPr>
        <w:ind w:left="41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8B2DD06">
      <w:start w:val="1"/>
      <w:numFmt w:val="bullet"/>
      <w:lvlText w:val="▪"/>
      <w:lvlJc w:val="left"/>
      <w:pPr>
        <w:ind w:left="48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C181890">
      <w:start w:val="1"/>
      <w:numFmt w:val="bullet"/>
      <w:lvlText w:val="•"/>
      <w:lvlJc w:val="left"/>
      <w:pPr>
        <w:ind w:left="5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20A3CA">
      <w:start w:val="1"/>
      <w:numFmt w:val="bullet"/>
      <w:lvlText w:val="o"/>
      <w:lvlJc w:val="left"/>
      <w:pPr>
        <w:ind w:left="63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69A9B28">
      <w:start w:val="1"/>
      <w:numFmt w:val="bullet"/>
      <w:lvlText w:val="▪"/>
      <w:lvlJc w:val="left"/>
      <w:pPr>
        <w:ind w:left="70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C2E3EFF"/>
    <w:multiLevelType w:val="hybridMultilevel"/>
    <w:tmpl w:val="EF3ED04A"/>
    <w:lvl w:ilvl="0" w:tplc="E34A3BDA">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2E077F37"/>
    <w:multiLevelType w:val="hybridMultilevel"/>
    <w:tmpl w:val="6016AF46"/>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25C2006"/>
    <w:multiLevelType w:val="hybridMultilevel"/>
    <w:tmpl w:val="338250AC"/>
    <w:lvl w:ilvl="0" w:tplc="E34A3BDA">
      <w:start w:val="1"/>
      <w:numFmt w:val="bullet"/>
      <w:lvlText w:val=""/>
      <w:lvlJc w:val="left"/>
      <w:pPr>
        <w:ind w:left="720" w:hanging="360"/>
      </w:pPr>
      <w:rPr>
        <w:rFonts w:ascii="Symbol" w:hAnsi="Symbol" w:hint="default"/>
      </w:rPr>
    </w:lvl>
    <w:lvl w:ilvl="1" w:tplc="2ACA0752">
      <w:start w:val="1"/>
      <w:numFmt w:val="lowerRoman"/>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D207EE"/>
    <w:multiLevelType w:val="hybridMultilevel"/>
    <w:tmpl w:val="EB5E15C0"/>
    <w:lvl w:ilvl="0" w:tplc="E34A3BDA">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361335AF"/>
    <w:multiLevelType w:val="multilevel"/>
    <w:tmpl w:val="87A2F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5A7980"/>
    <w:multiLevelType w:val="hybridMultilevel"/>
    <w:tmpl w:val="E31403B4"/>
    <w:lvl w:ilvl="0" w:tplc="883A876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E6DD04">
      <w:start w:val="1"/>
      <w:numFmt w:val="lowerLetter"/>
      <w:lvlText w:val="%2."/>
      <w:lvlJc w:val="left"/>
      <w:pPr>
        <w:ind w:left="1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0A08512">
      <w:start w:val="1"/>
      <w:numFmt w:val="lowerRoman"/>
      <w:lvlText w:val="%3"/>
      <w:lvlJc w:val="left"/>
      <w:pPr>
        <w:ind w:left="2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DDAB93A">
      <w:start w:val="1"/>
      <w:numFmt w:val="decimal"/>
      <w:lvlText w:val="%4"/>
      <w:lvlJc w:val="left"/>
      <w:pPr>
        <w:ind w:left="3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D0ABC2">
      <w:start w:val="1"/>
      <w:numFmt w:val="lowerLetter"/>
      <w:lvlText w:val="%5"/>
      <w:lvlJc w:val="left"/>
      <w:pPr>
        <w:ind w:left="3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C0065A2">
      <w:start w:val="1"/>
      <w:numFmt w:val="lowerRoman"/>
      <w:lvlText w:val="%6"/>
      <w:lvlJc w:val="left"/>
      <w:pPr>
        <w:ind w:left="4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F70E04C">
      <w:start w:val="1"/>
      <w:numFmt w:val="decimal"/>
      <w:lvlText w:val="%7"/>
      <w:lvlJc w:val="left"/>
      <w:pPr>
        <w:ind w:left="5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2C365E">
      <w:start w:val="1"/>
      <w:numFmt w:val="lowerLetter"/>
      <w:lvlText w:val="%8"/>
      <w:lvlJc w:val="left"/>
      <w:pPr>
        <w:ind w:left="5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B74B7BC">
      <w:start w:val="1"/>
      <w:numFmt w:val="lowerRoman"/>
      <w:lvlText w:val="%9"/>
      <w:lvlJc w:val="left"/>
      <w:pPr>
        <w:ind w:left="6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8A20481"/>
    <w:multiLevelType w:val="hybridMultilevel"/>
    <w:tmpl w:val="FC888146"/>
    <w:lvl w:ilvl="0" w:tplc="E34A3BD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8D113DF"/>
    <w:multiLevelType w:val="hybridMultilevel"/>
    <w:tmpl w:val="32B479D2"/>
    <w:lvl w:ilvl="0" w:tplc="F3FCC75E">
      <w:start w:val="5"/>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9A19E0">
      <w:start w:val="1"/>
      <w:numFmt w:val="lowerLetter"/>
      <w:lvlText w:val="%2."/>
      <w:lvlJc w:val="left"/>
      <w:pPr>
        <w:ind w:left="4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D23A4A">
      <w:start w:val="1"/>
      <w:numFmt w:val="lowerRoman"/>
      <w:lvlText w:val="%3"/>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B3CC140">
      <w:start w:val="1"/>
      <w:numFmt w:val="decimal"/>
      <w:lvlText w:val="%4"/>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40C852">
      <w:start w:val="1"/>
      <w:numFmt w:val="lowerLetter"/>
      <w:lvlText w:val="%5"/>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824C1C">
      <w:start w:val="1"/>
      <w:numFmt w:val="lowerRoman"/>
      <w:lvlText w:val="%6"/>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EDA9E96">
      <w:start w:val="1"/>
      <w:numFmt w:val="decimal"/>
      <w:lvlText w:val="%7"/>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B01106">
      <w:start w:val="1"/>
      <w:numFmt w:val="lowerLetter"/>
      <w:lvlText w:val="%8"/>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38AD68E">
      <w:start w:val="1"/>
      <w:numFmt w:val="lowerRoman"/>
      <w:lvlText w:val="%9"/>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9924647"/>
    <w:multiLevelType w:val="hybridMultilevel"/>
    <w:tmpl w:val="A0960D64"/>
    <w:lvl w:ilvl="0" w:tplc="E34A3BDA">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D7B58DC"/>
    <w:multiLevelType w:val="multilevel"/>
    <w:tmpl w:val="78C20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176E4D"/>
    <w:multiLevelType w:val="hybridMultilevel"/>
    <w:tmpl w:val="A03802AA"/>
    <w:lvl w:ilvl="0" w:tplc="7A22F85E">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E063F6">
      <w:start w:val="1"/>
      <w:numFmt w:val="lowerLetter"/>
      <w:lvlText w:val="%2"/>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7647FF8">
      <w:start w:val="1"/>
      <w:numFmt w:val="lowerRoman"/>
      <w:lvlText w:val="%3"/>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5ACFDC6">
      <w:start w:val="1"/>
      <w:numFmt w:val="decimal"/>
      <w:lvlText w:val="%4"/>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B26B4E">
      <w:start w:val="1"/>
      <w:numFmt w:val="lowerLetter"/>
      <w:lvlText w:val="%5"/>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B655EE">
      <w:start w:val="1"/>
      <w:numFmt w:val="lowerRoman"/>
      <w:lvlText w:val="%6"/>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B76BEC0">
      <w:start w:val="1"/>
      <w:numFmt w:val="decimal"/>
      <w:lvlText w:val="%7"/>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64E62C">
      <w:start w:val="1"/>
      <w:numFmt w:val="lowerLetter"/>
      <w:lvlText w:val="%8"/>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8A8AB4">
      <w:start w:val="1"/>
      <w:numFmt w:val="lowerRoman"/>
      <w:lvlText w:val="%9"/>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BA944E4"/>
    <w:multiLevelType w:val="multilevel"/>
    <w:tmpl w:val="2A100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805262"/>
    <w:multiLevelType w:val="multilevel"/>
    <w:tmpl w:val="9D0C5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18263432">
    <w:abstractNumId w:val="1"/>
  </w:num>
  <w:num w:numId="2" w16cid:durableId="1200050930">
    <w:abstractNumId w:val="16"/>
  </w:num>
  <w:num w:numId="3" w16cid:durableId="1723484450">
    <w:abstractNumId w:val="14"/>
  </w:num>
  <w:num w:numId="4" w16cid:durableId="1347444906">
    <w:abstractNumId w:val="17"/>
  </w:num>
  <w:num w:numId="5" w16cid:durableId="858740289">
    <w:abstractNumId w:val="9"/>
  </w:num>
  <w:num w:numId="6" w16cid:durableId="1407144230">
    <w:abstractNumId w:val="15"/>
  </w:num>
  <w:num w:numId="7" w16cid:durableId="1818257594">
    <w:abstractNumId w:val="12"/>
  </w:num>
  <w:num w:numId="8" w16cid:durableId="1735349683">
    <w:abstractNumId w:val="10"/>
  </w:num>
  <w:num w:numId="9" w16cid:durableId="11809387">
    <w:abstractNumId w:val="4"/>
  </w:num>
  <w:num w:numId="10" w16cid:durableId="2039354422">
    <w:abstractNumId w:val="2"/>
  </w:num>
  <w:num w:numId="11" w16cid:durableId="190850123">
    <w:abstractNumId w:val="0"/>
  </w:num>
  <w:num w:numId="12" w16cid:durableId="1420101746">
    <w:abstractNumId w:val="6"/>
  </w:num>
  <w:num w:numId="13" w16cid:durableId="371199157">
    <w:abstractNumId w:val="7"/>
  </w:num>
  <w:num w:numId="14" w16cid:durableId="1081681844">
    <w:abstractNumId w:val="3"/>
  </w:num>
  <w:num w:numId="15" w16cid:durableId="1707825583">
    <w:abstractNumId w:val="5"/>
  </w:num>
  <w:num w:numId="16" w16cid:durableId="1674062789">
    <w:abstractNumId w:val="8"/>
  </w:num>
  <w:num w:numId="17" w16cid:durableId="1393582816">
    <w:abstractNumId w:val="13"/>
  </w:num>
  <w:num w:numId="18" w16cid:durableId="1300979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B88"/>
    <w:rsid w:val="001D750F"/>
    <w:rsid w:val="00240C87"/>
    <w:rsid w:val="00292E30"/>
    <w:rsid w:val="002E545E"/>
    <w:rsid w:val="003D50EC"/>
    <w:rsid w:val="00493254"/>
    <w:rsid w:val="00527AFA"/>
    <w:rsid w:val="005F7B88"/>
    <w:rsid w:val="006D4F6A"/>
    <w:rsid w:val="006F71DA"/>
    <w:rsid w:val="00712FDE"/>
    <w:rsid w:val="007B6148"/>
    <w:rsid w:val="008016C6"/>
    <w:rsid w:val="00A13D50"/>
    <w:rsid w:val="00A17BBF"/>
    <w:rsid w:val="00A53876"/>
    <w:rsid w:val="00A92935"/>
    <w:rsid w:val="00AE6ECD"/>
    <w:rsid w:val="00B0337D"/>
    <w:rsid w:val="00B761AC"/>
    <w:rsid w:val="00B763CD"/>
    <w:rsid w:val="00B91B72"/>
    <w:rsid w:val="00C6359E"/>
    <w:rsid w:val="00D22A6B"/>
    <w:rsid w:val="00DD7970"/>
    <w:rsid w:val="00E23F41"/>
    <w:rsid w:val="00E826D3"/>
    <w:rsid w:val="00F64DFD"/>
    <w:rsid w:val="00FA6F29"/>
    <w:rsid w:val="1A7F2FA6"/>
    <w:rsid w:val="4004F6EF"/>
    <w:rsid w:val="570AAC64"/>
    <w:rsid w:val="709AC2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1780A"/>
  <w15:chartTrackingRefBased/>
  <w15:docId w15:val="{D487CC5B-590A-4F88-B619-C200C217B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F7B8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5F7B88"/>
  </w:style>
  <w:style w:type="character" w:customStyle="1" w:styleId="eop">
    <w:name w:val="eop"/>
    <w:basedOn w:val="DefaultParagraphFont"/>
    <w:rsid w:val="005F7B88"/>
  </w:style>
  <w:style w:type="paragraph" w:styleId="ListParagraph">
    <w:name w:val="List Paragraph"/>
    <w:basedOn w:val="Normal"/>
    <w:uiPriority w:val="34"/>
    <w:qFormat/>
    <w:rsid w:val="00A17BBF"/>
    <w:pPr>
      <w:spacing w:after="5" w:line="249" w:lineRule="auto"/>
      <w:ind w:left="720" w:right="676" w:hanging="368"/>
      <w:contextualSpacing/>
      <w:jc w:val="both"/>
    </w:pPr>
    <w:rPr>
      <w:rFonts w:ascii="Arial" w:eastAsia="Arial" w:hAnsi="Arial" w:cs="Arial"/>
      <w:color w:val="000000"/>
      <w:szCs w:val="24"/>
      <w:lang w:eastAsia="en-AU" w:bidi="en-AU"/>
    </w:rPr>
  </w:style>
  <w:style w:type="paragraph" w:styleId="Header">
    <w:name w:val="header"/>
    <w:basedOn w:val="Normal"/>
    <w:link w:val="HeaderChar"/>
    <w:uiPriority w:val="99"/>
    <w:unhideWhenUsed/>
    <w:rsid w:val="00A17B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BBF"/>
  </w:style>
  <w:style w:type="paragraph" w:styleId="Footer">
    <w:name w:val="footer"/>
    <w:basedOn w:val="Normal"/>
    <w:link w:val="FooterChar"/>
    <w:uiPriority w:val="99"/>
    <w:unhideWhenUsed/>
    <w:rsid w:val="00A17B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237892">
      <w:bodyDiv w:val="1"/>
      <w:marLeft w:val="0"/>
      <w:marRight w:val="0"/>
      <w:marTop w:val="0"/>
      <w:marBottom w:val="0"/>
      <w:divBdr>
        <w:top w:val="none" w:sz="0" w:space="0" w:color="auto"/>
        <w:left w:val="none" w:sz="0" w:space="0" w:color="auto"/>
        <w:bottom w:val="none" w:sz="0" w:space="0" w:color="auto"/>
        <w:right w:val="none" w:sz="0" w:space="0" w:color="auto"/>
      </w:divBdr>
      <w:divsChild>
        <w:div w:id="994606414">
          <w:marLeft w:val="0"/>
          <w:marRight w:val="0"/>
          <w:marTop w:val="0"/>
          <w:marBottom w:val="0"/>
          <w:divBdr>
            <w:top w:val="none" w:sz="0" w:space="0" w:color="auto"/>
            <w:left w:val="none" w:sz="0" w:space="0" w:color="auto"/>
            <w:bottom w:val="none" w:sz="0" w:space="0" w:color="auto"/>
            <w:right w:val="none" w:sz="0" w:space="0" w:color="auto"/>
          </w:divBdr>
          <w:divsChild>
            <w:div w:id="1610429852">
              <w:marLeft w:val="-75"/>
              <w:marRight w:val="0"/>
              <w:marTop w:val="30"/>
              <w:marBottom w:val="30"/>
              <w:divBdr>
                <w:top w:val="none" w:sz="0" w:space="0" w:color="auto"/>
                <w:left w:val="none" w:sz="0" w:space="0" w:color="auto"/>
                <w:bottom w:val="none" w:sz="0" w:space="0" w:color="auto"/>
                <w:right w:val="none" w:sz="0" w:space="0" w:color="auto"/>
              </w:divBdr>
              <w:divsChild>
                <w:div w:id="1308391971">
                  <w:marLeft w:val="0"/>
                  <w:marRight w:val="0"/>
                  <w:marTop w:val="0"/>
                  <w:marBottom w:val="0"/>
                  <w:divBdr>
                    <w:top w:val="none" w:sz="0" w:space="0" w:color="auto"/>
                    <w:left w:val="none" w:sz="0" w:space="0" w:color="auto"/>
                    <w:bottom w:val="none" w:sz="0" w:space="0" w:color="auto"/>
                    <w:right w:val="none" w:sz="0" w:space="0" w:color="auto"/>
                  </w:divBdr>
                  <w:divsChild>
                    <w:div w:id="1515486984">
                      <w:marLeft w:val="0"/>
                      <w:marRight w:val="0"/>
                      <w:marTop w:val="0"/>
                      <w:marBottom w:val="0"/>
                      <w:divBdr>
                        <w:top w:val="none" w:sz="0" w:space="0" w:color="auto"/>
                        <w:left w:val="none" w:sz="0" w:space="0" w:color="auto"/>
                        <w:bottom w:val="none" w:sz="0" w:space="0" w:color="auto"/>
                        <w:right w:val="none" w:sz="0" w:space="0" w:color="auto"/>
                      </w:divBdr>
                    </w:div>
                    <w:div w:id="277418803">
                      <w:marLeft w:val="0"/>
                      <w:marRight w:val="0"/>
                      <w:marTop w:val="0"/>
                      <w:marBottom w:val="0"/>
                      <w:divBdr>
                        <w:top w:val="none" w:sz="0" w:space="0" w:color="auto"/>
                        <w:left w:val="none" w:sz="0" w:space="0" w:color="auto"/>
                        <w:bottom w:val="none" w:sz="0" w:space="0" w:color="auto"/>
                        <w:right w:val="none" w:sz="0" w:space="0" w:color="auto"/>
                      </w:divBdr>
                    </w:div>
                    <w:div w:id="299920727">
                      <w:marLeft w:val="0"/>
                      <w:marRight w:val="0"/>
                      <w:marTop w:val="0"/>
                      <w:marBottom w:val="0"/>
                      <w:divBdr>
                        <w:top w:val="none" w:sz="0" w:space="0" w:color="auto"/>
                        <w:left w:val="none" w:sz="0" w:space="0" w:color="auto"/>
                        <w:bottom w:val="none" w:sz="0" w:space="0" w:color="auto"/>
                        <w:right w:val="none" w:sz="0" w:space="0" w:color="auto"/>
                      </w:divBdr>
                    </w:div>
                    <w:div w:id="948857181">
                      <w:marLeft w:val="0"/>
                      <w:marRight w:val="0"/>
                      <w:marTop w:val="0"/>
                      <w:marBottom w:val="0"/>
                      <w:divBdr>
                        <w:top w:val="none" w:sz="0" w:space="0" w:color="auto"/>
                        <w:left w:val="none" w:sz="0" w:space="0" w:color="auto"/>
                        <w:bottom w:val="none" w:sz="0" w:space="0" w:color="auto"/>
                        <w:right w:val="none" w:sz="0" w:space="0" w:color="auto"/>
                      </w:divBdr>
                    </w:div>
                  </w:divsChild>
                </w:div>
                <w:div w:id="1377006320">
                  <w:marLeft w:val="0"/>
                  <w:marRight w:val="0"/>
                  <w:marTop w:val="0"/>
                  <w:marBottom w:val="0"/>
                  <w:divBdr>
                    <w:top w:val="none" w:sz="0" w:space="0" w:color="auto"/>
                    <w:left w:val="none" w:sz="0" w:space="0" w:color="auto"/>
                    <w:bottom w:val="none" w:sz="0" w:space="0" w:color="auto"/>
                    <w:right w:val="none" w:sz="0" w:space="0" w:color="auto"/>
                  </w:divBdr>
                  <w:divsChild>
                    <w:div w:id="1025137817">
                      <w:marLeft w:val="0"/>
                      <w:marRight w:val="0"/>
                      <w:marTop w:val="0"/>
                      <w:marBottom w:val="0"/>
                      <w:divBdr>
                        <w:top w:val="none" w:sz="0" w:space="0" w:color="auto"/>
                        <w:left w:val="none" w:sz="0" w:space="0" w:color="auto"/>
                        <w:bottom w:val="none" w:sz="0" w:space="0" w:color="auto"/>
                        <w:right w:val="none" w:sz="0" w:space="0" w:color="auto"/>
                      </w:divBdr>
                    </w:div>
                    <w:div w:id="273633530">
                      <w:marLeft w:val="0"/>
                      <w:marRight w:val="0"/>
                      <w:marTop w:val="0"/>
                      <w:marBottom w:val="0"/>
                      <w:divBdr>
                        <w:top w:val="none" w:sz="0" w:space="0" w:color="auto"/>
                        <w:left w:val="none" w:sz="0" w:space="0" w:color="auto"/>
                        <w:bottom w:val="none" w:sz="0" w:space="0" w:color="auto"/>
                        <w:right w:val="none" w:sz="0" w:space="0" w:color="auto"/>
                      </w:divBdr>
                    </w:div>
                    <w:div w:id="810177331">
                      <w:marLeft w:val="0"/>
                      <w:marRight w:val="0"/>
                      <w:marTop w:val="0"/>
                      <w:marBottom w:val="0"/>
                      <w:divBdr>
                        <w:top w:val="none" w:sz="0" w:space="0" w:color="auto"/>
                        <w:left w:val="none" w:sz="0" w:space="0" w:color="auto"/>
                        <w:bottom w:val="none" w:sz="0" w:space="0" w:color="auto"/>
                        <w:right w:val="none" w:sz="0" w:space="0" w:color="auto"/>
                      </w:divBdr>
                    </w:div>
                    <w:div w:id="2121603806">
                      <w:marLeft w:val="0"/>
                      <w:marRight w:val="0"/>
                      <w:marTop w:val="0"/>
                      <w:marBottom w:val="0"/>
                      <w:divBdr>
                        <w:top w:val="none" w:sz="0" w:space="0" w:color="auto"/>
                        <w:left w:val="none" w:sz="0" w:space="0" w:color="auto"/>
                        <w:bottom w:val="none" w:sz="0" w:space="0" w:color="auto"/>
                        <w:right w:val="none" w:sz="0" w:space="0" w:color="auto"/>
                      </w:divBdr>
                    </w:div>
                  </w:divsChild>
                </w:div>
                <w:div w:id="1244533159">
                  <w:marLeft w:val="0"/>
                  <w:marRight w:val="0"/>
                  <w:marTop w:val="0"/>
                  <w:marBottom w:val="0"/>
                  <w:divBdr>
                    <w:top w:val="none" w:sz="0" w:space="0" w:color="auto"/>
                    <w:left w:val="none" w:sz="0" w:space="0" w:color="auto"/>
                    <w:bottom w:val="none" w:sz="0" w:space="0" w:color="auto"/>
                    <w:right w:val="none" w:sz="0" w:space="0" w:color="auto"/>
                  </w:divBdr>
                  <w:divsChild>
                    <w:div w:id="441073700">
                      <w:marLeft w:val="0"/>
                      <w:marRight w:val="0"/>
                      <w:marTop w:val="0"/>
                      <w:marBottom w:val="0"/>
                      <w:divBdr>
                        <w:top w:val="none" w:sz="0" w:space="0" w:color="auto"/>
                        <w:left w:val="none" w:sz="0" w:space="0" w:color="auto"/>
                        <w:bottom w:val="none" w:sz="0" w:space="0" w:color="auto"/>
                        <w:right w:val="none" w:sz="0" w:space="0" w:color="auto"/>
                      </w:divBdr>
                    </w:div>
                  </w:divsChild>
                </w:div>
                <w:div w:id="2000503750">
                  <w:marLeft w:val="0"/>
                  <w:marRight w:val="0"/>
                  <w:marTop w:val="0"/>
                  <w:marBottom w:val="0"/>
                  <w:divBdr>
                    <w:top w:val="none" w:sz="0" w:space="0" w:color="auto"/>
                    <w:left w:val="none" w:sz="0" w:space="0" w:color="auto"/>
                    <w:bottom w:val="none" w:sz="0" w:space="0" w:color="auto"/>
                    <w:right w:val="none" w:sz="0" w:space="0" w:color="auto"/>
                  </w:divBdr>
                  <w:divsChild>
                    <w:div w:id="1061516781">
                      <w:marLeft w:val="0"/>
                      <w:marRight w:val="0"/>
                      <w:marTop w:val="0"/>
                      <w:marBottom w:val="0"/>
                      <w:divBdr>
                        <w:top w:val="none" w:sz="0" w:space="0" w:color="auto"/>
                        <w:left w:val="none" w:sz="0" w:space="0" w:color="auto"/>
                        <w:bottom w:val="none" w:sz="0" w:space="0" w:color="auto"/>
                        <w:right w:val="none" w:sz="0" w:space="0" w:color="auto"/>
                      </w:divBdr>
                    </w:div>
                    <w:div w:id="747381257">
                      <w:marLeft w:val="0"/>
                      <w:marRight w:val="0"/>
                      <w:marTop w:val="0"/>
                      <w:marBottom w:val="0"/>
                      <w:divBdr>
                        <w:top w:val="none" w:sz="0" w:space="0" w:color="auto"/>
                        <w:left w:val="none" w:sz="0" w:space="0" w:color="auto"/>
                        <w:bottom w:val="none" w:sz="0" w:space="0" w:color="auto"/>
                        <w:right w:val="none" w:sz="0" w:space="0" w:color="auto"/>
                      </w:divBdr>
                    </w:div>
                    <w:div w:id="1445148792">
                      <w:marLeft w:val="0"/>
                      <w:marRight w:val="0"/>
                      <w:marTop w:val="0"/>
                      <w:marBottom w:val="0"/>
                      <w:divBdr>
                        <w:top w:val="none" w:sz="0" w:space="0" w:color="auto"/>
                        <w:left w:val="none" w:sz="0" w:space="0" w:color="auto"/>
                        <w:bottom w:val="none" w:sz="0" w:space="0" w:color="auto"/>
                        <w:right w:val="none" w:sz="0" w:space="0" w:color="auto"/>
                      </w:divBdr>
                    </w:div>
                    <w:div w:id="1566573714">
                      <w:marLeft w:val="0"/>
                      <w:marRight w:val="0"/>
                      <w:marTop w:val="0"/>
                      <w:marBottom w:val="0"/>
                      <w:divBdr>
                        <w:top w:val="none" w:sz="0" w:space="0" w:color="auto"/>
                        <w:left w:val="none" w:sz="0" w:space="0" w:color="auto"/>
                        <w:bottom w:val="none" w:sz="0" w:space="0" w:color="auto"/>
                        <w:right w:val="none" w:sz="0" w:space="0" w:color="auto"/>
                      </w:divBdr>
                    </w:div>
                    <w:div w:id="1455632731">
                      <w:marLeft w:val="0"/>
                      <w:marRight w:val="0"/>
                      <w:marTop w:val="0"/>
                      <w:marBottom w:val="0"/>
                      <w:divBdr>
                        <w:top w:val="none" w:sz="0" w:space="0" w:color="auto"/>
                        <w:left w:val="none" w:sz="0" w:space="0" w:color="auto"/>
                        <w:bottom w:val="none" w:sz="0" w:space="0" w:color="auto"/>
                        <w:right w:val="none" w:sz="0" w:space="0" w:color="auto"/>
                      </w:divBdr>
                    </w:div>
                    <w:div w:id="299573253">
                      <w:marLeft w:val="0"/>
                      <w:marRight w:val="0"/>
                      <w:marTop w:val="0"/>
                      <w:marBottom w:val="0"/>
                      <w:divBdr>
                        <w:top w:val="none" w:sz="0" w:space="0" w:color="auto"/>
                        <w:left w:val="none" w:sz="0" w:space="0" w:color="auto"/>
                        <w:bottom w:val="none" w:sz="0" w:space="0" w:color="auto"/>
                        <w:right w:val="none" w:sz="0" w:space="0" w:color="auto"/>
                      </w:divBdr>
                    </w:div>
                  </w:divsChild>
                </w:div>
                <w:div w:id="1540705562">
                  <w:marLeft w:val="0"/>
                  <w:marRight w:val="0"/>
                  <w:marTop w:val="0"/>
                  <w:marBottom w:val="0"/>
                  <w:divBdr>
                    <w:top w:val="none" w:sz="0" w:space="0" w:color="auto"/>
                    <w:left w:val="none" w:sz="0" w:space="0" w:color="auto"/>
                    <w:bottom w:val="none" w:sz="0" w:space="0" w:color="auto"/>
                    <w:right w:val="none" w:sz="0" w:space="0" w:color="auto"/>
                  </w:divBdr>
                  <w:divsChild>
                    <w:div w:id="424351911">
                      <w:marLeft w:val="0"/>
                      <w:marRight w:val="0"/>
                      <w:marTop w:val="0"/>
                      <w:marBottom w:val="0"/>
                      <w:divBdr>
                        <w:top w:val="none" w:sz="0" w:space="0" w:color="auto"/>
                        <w:left w:val="none" w:sz="0" w:space="0" w:color="auto"/>
                        <w:bottom w:val="none" w:sz="0" w:space="0" w:color="auto"/>
                        <w:right w:val="none" w:sz="0" w:space="0" w:color="auto"/>
                      </w:divBdr>
                    </w:div>
                    <w:div w:id="1252081137">
                      <w:marLeft w:val="0"/>
                      <w:marRight w:val="0"/>
                      <w:marTop w:val="0"/>
                      <w:marBottom w:val="0"/>
                      <w:divBdr>
                        <w:top w:val="none" w:sz="0" w:space="0" w:color="auto"/>
                        <w:left w:val="none" w:sz="0" w:space="0" w:color="auto"/>
                        <w:bottom w:val="none" w:sz="0" w:space="0" w:color="auto"/>
                        <w:right w:val="none" w:sz="0" w:space="0" w:color="auto"/>
                      </w:divBdr>
                    </w:div>
                    <w:div w:id="1750035406">
                      <w:marLeft w:val="0"/>
                      <w:marRight w:val="0"/>
                      <w:marTop w:val="0"/>
                      <w:marBottom w:val="0"/>
                      <w:divBdr>
                        <w:top w:val="none" w:sz="0" w:space="0" w:color="auto"/>
                        <w:left w:val="none" w:sz="0" w:space="0" w:color="auto"/>
                        <w:bottom w:val="none" w:sz="0" w:space="0" w:color="auto"/>
                        <w:right w:val="none" w:sz="0" w:space="0" w:color="auto"/>
                      </w:divBdr>
                    </w:div>
                  </w:divsChild>
                </w:div>
                <w:div w:id="2124492945">
                  <w:marLeft w:val="0"/>
                  <w:marRight w:val="0"/>
                  <w:marTop w:val="0"/>
                  <w:marBottom w:val="0"/>
                  <w:divBdr>
                    <w:top w:val="none" w:sz="0" w:space="0" w:color="auto"/>
                    <w:left w:val="none" w:sz="0" w:space="0" w:color="auto"/>
                    <w:bottom w:val="none" w:sz="0" w:space="0" w:color="auto"/>
                    <w:right w:val="none" w:sz="0" w:space="0" w:color="auto"/>
                  </w:divBdr>
                  <w:divsChild>
                    <w:div w:id="1850370652">
                      <w:marLeft w:val="0"/>
                      <w:marRight w:val="0"/>
                      <w:marTop w:val="0"/>
                      <w:marBottom w:val="0"/>
                      <w:divBdr>
                        <w:top w:val="none" w:sz="0" w:space="0" w:color="auto"/>
                        <w:left w:val="none" w:sz="0" w:space="0" w:color="auto"/>
                        <w:bottom w:val="none" w:sz="0" w:space="0" w:color="auto"/>
                        <w:right w:val="none" w:sz="0" w:space="0" w:color="auto"/>
                      </w:divBdr>
                    </w:div>
                  </w:divsChild>
                </w:div>
                <w:div w:id="740177978">
                  <w:marLeft w:val="0"/>
                  <w:marRight w:val="0"/>
                  <w:marTop w:val="0"/>
                  <w:marBottom w:val="0"/>
                  <w:divBdr>
                    <w:top w:val="none" w:sz="0" w:space="0" w:color="auto"/>
                    <w:left w:val="none" w:sz="0" w:space="0" w:color="auto"/>
                    <w:bottom w:val="none" w:sz="0" w:space="0" w:color="auto"/>
                    <w:right w:val="none" w:sz="0" w:space="0" w:color="auto"/>
                  </w:divBdr>
                  <w:divsChild>
                    <w:div w:id="971598617">
                      <w:marLeft w:val="0"/>
                      <w:marRight w:val="0"/>
                      <w:marTop w:val="0"/>
                      <w:marBottom w:val="0"/>
                      <w:divBdr>
                        <w:top w:val="none" w:sz="0" w:space="0" w:color="auto"/>
                        <w:left w:val="none" w:sz="0" w:space="0" w:color="auto"/>
                        <w:bottom w:val="none" w:sz="0" w:space="0" w:color="auto"/>
                        <w:right w:val="none" w:sz="0" w:space="0" w:color="auto"/>
                      </w:divBdr>
                    </w:div>
                    <w:div w:id="1004239508">
                      <w:marLeft w:val="0"/>
                      <w:marRight w:val="0"/>
                      <w:marTop w:val="0"/>
                      <w:marBottom w:val="0"/>
                      <w:divBdr>
                        <w:top w:val="none" w:sz="0" w:space="0" w:color="auto"/>
                        <w:left w:val="none" w:sz="0" w:space="0" w:color="auto"/>
                        <w:bottom w:val="none" w:sz="0" w:space="0" w:color="auto"/>
                        <w:right w:val="none" w:sz="0" w:space="0" w:color="auto"/>
                      </w:divBdr>
                    </w:div>
                  </w:divsChild>
                </w:div>
                <w:div w:id="147675984">
                  <w:marLeft w:val="0"/>
                  <w:marRight w:val="0"/>
                  <w:marTop w:val="0"/>
                  <w:marBottom w:val="0"/>
                  <w:divBdr>
                    <w:top w:val="none" w:sz="0" w:space="0" w:color="auto"/>
                    <w:left w:val="none" w:sz="0" w:space="0" w:color="auto"/>
                    <w:bottom w:val="none" w:sz="0" w:space="0" w:color="auto"/>
                    <w:right w:val="none" w:sz="0" w:space="0" w:color="auto"/>
                  </w:divBdr>
                  <w:divsChild>
                    <w:div w:id="614018852">
                      <w:marLeft w:val="0"/>
                      <w:marRight w:val="0"/>
                      <w:marTop w:val="0"/>
                      <w:marBottom w:val="0"/>
                      <w:divBdr>
                        <w:top w:val="none" w:sz="0" w:space="0" w:color="auto"/>
                        <w:left w:val="none" w:sz="0" w:space="0" w:color="auto"/>
                        <w:bottom w:val="none" w:sz="0" w:space="0" w:color="auto"/>
                        <w:right w:val="none" w:sz="0" w:space="0" w:color="auto"/>
                      </w:divBdr>
                    </w:div>
                    <w:div w:id="535698561">
                      <w:marLeft w:val="0"/>
                      <w:marRight w:val="0"/>
                      <w:marTop w:val="0"/>
                      <w:marBottom w:val="0"/>
                      <w:divBdr>
                        <w:top w:val="none" w:sz="0" w:space="0" w:color="auto"/>
                        <w:left w:val="none" w:sz="0" w:space="0" w:color="auto"/>
                        <w:bottom w:val="none" w:sz="0" w:space="0" w:color="auto"/>
                        <w:right w:val="none" w:sz="0" w:space="0" w:color="auto"/>
                      </w:divBdr>
                    </w:div>
                  </w:divsChild>
                </w:div>
                <w:div w:id="52775455">
                  <w:marLeft w:val="0"/>
                  <w:marRight w:val="0"/>
                  <w:marTop w:val="0"/>
                  <w:marBottom w:val="0"/>
                  <w:divBdr>
                    <w:top w:val="none" w:sz="0" w:space="0" w:color="auto"/>
                    <w:left w:val="none" w:sz="0" w:space="0" w:color="auto"/>
                    <w:bottom w:val="none" w:sz="0" w:space="0" w:color="auto"/>
                    <w:right w:val="none" w:sz="0" w:space="0" w:color="auto"/>
                  </w:divBdr>
                  <w:divsChild>
                    <w:div w:id="722293889">
                      <w:marLeft w:val="0"/>
                      <w:marRight w:val="0"/>
                      <w:marTop w:val="0"/>
                      <w:marBottom w:val="0"/>
                      <w:divBdr>
                        <w:top w:val="none" w:sz="0" w:space="0" w:color="auto"/>
                        <w:left w:val="none" w:sz="0" w:space="0" w:color="auto"/>
                        <w:bottom w:val="none" w:sz="0" w:space="0" w:color="auto"/>
                        <w:right w:val="none" w:sz="0" w:space="0" w:color="auto"/>
                      </w:divBdr>
                    </w:div>
                  </w:divsChild>
                </w:div>
                <w:div w:id="1485581512">
                  <w:marLeft w:val="0"/>
                  <w:marRight w:val="0"/>
                  <w:marTop w:val="0"/>
                  <w:marBottom w:val="0"/>
                  <w:divBdr>
                    <w:top w:val="none" w:sz="0" w:space="0" w:color="auto"/>
                    <w:left w:val="none" w:sz="0" w:space="0" w:color="auto"/>
                    <w:bottom w:val="none" w:sz="0" w:space="0" w:color="auto"/>
                    <w:right w:val="none" w:sz="0" w:space="0" w:color="auto"/>
                  </w:divBdr>
                  <w:divsChild>
                    <w:div w:id="906379057">
                      <w:marLeft w:val="0"/>
                      <w:marRight w:val="0"/>
                      <w:marTop w:val="0"/>
                      <w:marBottom w:val="0"/>
                      <w:divBdr>
                        <w:top w:val="none" w:sz="0" w:space="0" w:color="auto"/>
                        <w:left w:val="none" w:sz="0" w:space="0" w:color="auto"/>
                        <w:bottom w:val="none" w:sz="0" w:space="0" w:color="auto"/>
                        <w:right w:val="none" w:sz="0" w:space="0" w:color="auto"/>
                      </w:divBdr>
                    </w:div>
                    <w:div w:id="129063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039561">
          <w:marLeft w:val="0"/>
          <w:marRight w:val="0"/>
          <w:marTop w:val="0"/>
          <w:marBottom w:val="0"/>
          <w:divBdr>
            <w:top w:val="none" w:sz="0" w:space="0" w:color="auto"/>
            <w:left w:val="none" w:sz="0" w:space="0" w:color="auto"/>
            <w:bottom w:val="none" w:sz="0" w:space="0" w:color="auto"/>
            <w:right w:val="none" w:sz="0" w:space="0" w:color="auto"/>
          </w:divBdr>
          <w:divsChild>
            <w:div w:id="979311194">
              <w:marLeft w:val="0"/>
              <w:marRight w:val="0"/>
              <w:marTop w:val="0"/>
              <w:marBottom w:val="0"/>
              <w:divBdr>
                <w:top w:val="none" w:sz="0" w:space="0" w:color="auto"/>
                <w:left w:val="none" w:sz="0" w:space="0" w:color="auto"/>
                <w:bottom w:val="none" w:sz="0" w:space="0" w:color="auto"/>
                <w:right w:val="none" w:sz="0" w:space="0" w:color="auto"/>
              </w:divBdr>
            </w:div>
            <w:div w:id="1952666627">
              <w:marLeft w:val="0"/>
              <w:marRight w:val="0"/>
              <w:marTop w:val="0"/>
              <w:marBottom w:val="0"/>
              <w:divBdr>
                <w:top w:val="none" w:sz="0" w:space="0" w:color="auto"/>
                <w:left w:val="none" w:sz="0" w:space="0" w:color="auto"/>
                <w:bottom w:val="none" w:sz="0" w:space="0" w:color="auto"/>
                <w:right w:val="none" w:sz="0" w:space="0" w:color="auto"/>
              </w:divBdr>
            </w:div>
            <w:div w:id="789474241">
              <w:marLeft w:val="0"/>
              <w:marRight w:val="0"/>
              <w:marTop w:val="0"/>
              <w:marBottom w:val="0"/>
              <w:divBdr>
                <w:top w:val="none" w:sz="0" w:space="0" w:color="auto"/>
                <w:left w:val="none" w:sz="0" w:space="0" w:color="auto"/>
                <w:bottom w:val="none" w:sz="0" w:space="0" w:color="auto"/>
                <w:right w:val="none" w:sz="0" w:space="0" w:color="auto"/>
              </w:divBdr>
            </w:div>
          </w:divsChild>
        </w:div>
        <w:div w:id="337466832">
          <w:marLeft w:val="0"/>
          <w:marRight w:val="0"/>
          <w:marTop w:val="0"/>
          <w:marBottom w:val="0"/>
          <w:divBdr>
            <w:top w:val="none" w:sz="0" w:space="0" w:color="auto"/>
            <w:left w:val="none" w:sz="0" w:space="0" w:color="auto"/>
            <w:bottom w:val="none" w:sz="0" w:space="0" w:color="auto"/>
            <w:right w:val="none" w:sz="0" w:space="0" w:color="auto"/>
          </w:divBdr>
          <w:divsChild>
            <w:div w:id="2044212398">
              <w:marLeft w:val="0"/>
              <w:marRight w:val="0"/>
              <w:marTop w:val="0"/>
              <w:marBottom w:val="0"/>
              <w:divBdr>
                <w:top w:val="none" w:sz="0" w:space="0" w:color="auto"/>
                <w:left w:val="none" w:sz="0" w:space="0" w:color="auto"/>
                <w:bottom w:val="none" w:sz="0" w:space="0" w:color="auto"/>
                <w:right w:val="none" w:sz="0" w:space="0" w:color="auto"/>
              </w:divBdr>
            </w:div>
            <w:div w:id="2828166">
              <w:marLeft w:val="0"/>
              <w:marRight w:val="0"/>
              <w:marTop w:val="0"/>
              <w:marBottom w:val="0"/>
              <w:divBdr>
                <w:top w:val="none" w:sz="0" w:space="0" w:color="auto"/>
                <w:left w:val="none" w:sz="0" w:space="0" w:color="auto"/>
                <w:bottom w:val="none" w:sz="0" w:space="0" w:color="auto"/>
                <w:right w:val="none" w:sz="0" w:space="0" w:color="auto"/>
              </w:divBdr>
            </w:div>
            <w:div w:id="1660575901">
              <w:marLeft w:val="0"/>
              <w:marRight w:val="0"/>
              <w:marTop w:val="0"/>
              <w:marBottom w:val="0"/>
              <w:divBdr>
                <w:top w:val="none" w:sz="0" w:space="0" w:color="auto"/>
                <w:left w:val="none" w:sz="0" w:space="0" w:color="auto"/>
                <w:bottom w:val="none" w:sz="0" w:space="0" w:color="auto"/>
                <w:right w:val="none" w:sz="0" w:space="0" w:color="auto"/>
              </w:divBdr>
            </w:div>
          </w:divsChild>
        </w:div>
        <w:div w:id="1088695648">
          <w:marLeft w:val="0"/>
          <w:marRight w:val="0"/>
          <w:marTop w:val="0"/>
          <w:marBottom w:val="0"/>
          <w:divBdr>
            <w:top w:val="none" w:sz="0" w:space="0" w:color="auto"/>
            <w:left w:val="none" w:sz="0" w:space="0" w:color="auto"/>
            <w:bottom w:val="none" w:sz="0" w:space="0" w:color="auto"/>
            <w:right w:val="none" w:sz="0" w:space="0" w:color="auto"/>
          </w:divBdr>
          <w:divsChild>
            <w:div w:id="383525825">
              <w:marLeft w:val="-75"/>
              <w:marRight w:val="0"/>
              <w:marTop w:val="30"/>
              <w:marBottom w:val="30"/>
              <w:divBdr>
                <w:top w:val="none" w:sz="0" w:space="0" w:color="auto"/>
                <w:left w:val="none" w:sz="0" w:space="0" w:color="auto"/>
                <w:bottom w:val="none" w:sz="0" w:space="0" w:color="auto"/>
                <w:right w:val="none" w:sz="0" w:space="0" w:color="auto"/>
              </w:divBdr>
              <w:divsChild>
                <w:div w:id="1963877962">
                  <w:marLeft w:val="0"/>
                  <w:marRight w:val="0"/>
                  <w:marTop w:val="0"/>
                  <w:marBottom w:val="0"/>
                  <w:divBdr>
                    <w:top w:val="none" w:sz="0" w:space="0" w:color="auto"/>
                    <w:left w:val="none" w:sz="0" w:space="0" w:color="auto"/>
                    <w:bottom w:val="none" w:sz="0" w:space="0" w:color="auto"/>
                    <w:right w:val="none" w:sz="0" w:space="0" w:color="auto"/>
                  </w:divBdr>
                  <w:divsChild>
                    <w:div w:id="847713046">
                      <w:marLeft w:val="0"/>
                      <w:marRight w:val="0"/>
                      <w:marTop w:val="0"/>
                      <w:marBottom w:val="0"/>
                      <w:divBdr>
                        <w:top w:val="none" w:sz="0" w:space="0" w:color="auto"/>
                        <w:left w:val="none" w:sz="0" w:space="0" w:color="auto"/>
                        <w:bottom w:val="none" w:sz="0" w:space="0" w:color="auto"/>
                        <w:right w:val="none" w:sz="0" w:space="0" w:color="auto"/>
                      </w:divBdr>
                    </w:div>
                    <w:div w:id="1037395508">
                      <w:marLeft w:val="0"/>
                      <w:marRight w:val="0"/>
                      <w:marTop w:val="0"/>
                      <w:marBottom w:val="0"/>
                      <w:divBdr>
                        <w:top w:val="none" w:sz="0" w:space="0" w:color="auto"/>
                        <w:left w:val="none" w:sz="0" w:space="0" w:color="auto"/>
                        <w:bottom w:val="none" w:sz="0" w:space="0" w:color="auto"/>
                        <w:right w:val="none" w:sz="0" w:space="0" w:color="auto"/>
                      </w:divBdr>
                    </w:div>
                  </w:divsChild>
                </w:div>
                <w:div w:id="507252643">
                  <w:marLeft w:val="0"/>
                  <w:marRight w:val="0"/>
                  <w:marTop w:val="0"/>
                  <w:marBottom w:val="0"/>
                  <w:divBdr>
                    <w:top w:val="none" w:sz="0" w:space="0" w:color="auto"/>
                    <w:left w:val="none" w:sz="0" w:space="0" w:color="auto"/>
                    <w:bottom w:val="none" w:sz="0" w:space="0" w:color="auto"/>
                    <w:right w:val="none" w:sz="0" w:space="0" w:color="auto"/>
                  </w:divBdr>
                  <w:divsChild>
                    <w:div w:id="1228807968">
                      <w:marLeft w:val="0"/>
                      <w:marRight w:val="0"/>
                      <w:marTop w:val="0"/>
                      <w:marBottom w:val="0"/>
                      <w:divBdr>
                        <w:top w:val="none" w:sz="0" w:space="0" w:color="auto"/>
                        <w:left w:val="none" w:sz="0" w:space="0" w:color="auto"/>
                        <w:bottom w:val="none" w:sz="0" w:space="0" w:color="auto"/>
                        <w:right w:val="none" w:sz="0" w:space="0" w:color="auto"/>
                      </w:divBdr>
                    </w:div>
                  </w:divsChild>
                </w:div>
                <w:div w:id="2002615552">
                  <w:marLeft w:val="0"/>
                  <w:marRight w:val="0"/>
                  <w:marTop w:val="0"/>
                  <w:marBottom w:val="0"/>
                  <w:divBdr>
                    <w:top w:val="none" w:sz="0" w:space="0" w:color="auto"/>
                    <w:left w:val="none" w:sz="0" w:space="0" w:color="auto"/>
                    <w:bottom w:val="none" w:sz="0" w:space="0" w:color="auto"/>
                    <w:right w:val="none" w:sz="0" w:space="0" w:color="auto"/>
                  </w:divBdr>
                  <w:divsChild>
                    <w:div w:id="1777015679">
                      <w:marLeft w:val="0"/>
                      <w:marRight w:val="0"/>
                      <w:marTop w:val="0"/>
                      <w:marBottom w:val="0"/>
                      <w:divBdr>
                        <w:top w:val="none" w:sz="0" w:space="0" w:color="auto"/>
                        <w:left w:val="none" w:sz="0" w:space="0" w:color="auto"/>
                        <w:bottom w:val="none" w:sz="0" w:space="0" w:color="auto"/>
                        <w:right w:val="none" w:sz="0" w:space="0" w:color="auto"/>
                      </w:divBdr>
                    </w:div>
                  </w:divsChild>
                </w:div>
                <w:div w:id="476917129">
                  <w:marLeft w:val="0"/>
                  <w:marRight w:val="0"/>
                  <w:marTop w:val="0"/>
                  <w:marBottom w:val="0"/>
                  <w:divBdr>
                    <w:top w:val="none" w:sz="0" w:space="0" w:color="auto"/>
                    <w:left w:val="none" w:sz="0" w:space="0" w:color="auto"/>
                    <w:bottom w:val="none" w:sz="0" w:space="0" w:color="auto"/>
                    <w:right w:val="none" w:sz="0" w:space="0" w:color="auto"/>
                  </w:divBdr>
                  <w:divsChild>
                    <w:div w:id="671030748">
                      <w:marLeft w:val="0"/>
                      <w:marRight w:val="0"/>
                      <w:marTop w:val="0"/>
                      <w:marBottom w:val="0"/>
                      <w:divBdr>
                        <w:top w:val="none" w:sz="0" w:space="0" w:color="auto"/>
                        <w:left w:val="none" w:sz="0" w:space="0" w:color="auto"/>
                        <w:bottom w:val="none" w:sz="0" w:space="0" w:color="auto"/>
                        <w:right w:val="none" w:sz="0" w:space="0" w:color="auto"/>
                      </w:divBdr>
                    </w:div>
                  </w:divsChild>
                </w:div>
                <w:div w:id="359666103">
                  <w:marLeft w:val="0"/>
                  <w:marRight w:val="0"/>
                  <w:marTop w:val="0"/>
                  <w:marBottom w:val="0"/>
                  <w:divBdr>
                    <w:top w:val="none" w:sz="0" w:space="0" w:color="auto"/>
                    <w:left w:val="none" w:sz="0" w:space="0" w:color="auto"/>
                    <w:bottom w:val="none" w:sz="0" w:space="0" w:color="auto"/>
                    <w:right w:val="none" w:sz="0" w:space="0" w:color="auto"/>
                  </w:divBdr>
                  <w:divsChild>
                    <w:div w:id="9891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871681">
          <w:marLeft w:val="0"/>
          <w:marRight w:val="0"/>
          <w:marTop w:val="0"/>
          <w:marBottom w:val="0"/>
          <w:divBdr>
            <w:top w:val="none" w:sz="0" w:space="0" w:color="auto"/>
            <w:left w:val="none" w:sz="0" w:space="0" w:color="auto"/>
            <w:bottom w:val="none" w:sz="0" w:space="0" w:color="auto"/>
            <w:right w:val="none" w:sz="0" w:space="0" w:color="auto"/>
          </w:divBdr>
          <w:divsChild>
            <w:div w:id="1677881336">
              <w:marLeft w:val="0"/>
              <w:marRight w:val="0"/>
              <w:marTop w:val="0"/>
              <w:marBottom w:val="0"/>
              <w:divBdr>
                <w:top w:val="none" w:sz="0" w:space="0" w:color="auto"/>
                <w:left w:val="none" w:sz="0" w:space="0" w:color="auto"/>
                <w:bottom w:val="none" w:sz="0" w:space="0" w:color="auto"/>
                <w:right w:val="none" w:sz="0" w:space="0" w:color="auto"/>
              </w:divBdr>
            </w:div>
            <w:div w:id="344864015">
              <w:marLeft w:val="0"/>
              <w:marRight w:val="0"/>
              <w:marTop w:val="0"/>
              <w:marBottom w:val="0"/>
              <w:divBdr>
                <w:top w:val="none" w:sz="0" w:space="0" w:color="auto"/>
                <w:left w:val="none" w:sz="0" w:space="0" w:color="auto"/>
                <w:bottom w:val="none" w:sz="0" w:space="0" w:color="auto"/>
                <w:right w:val="none" w:sz="0" w:space="0" w:color="auto"/>
              </w:divBdr>
            </w:div>
            <w:div w:id="399597839">
              <w:marLeft w:val="0"/>
              <w:marRight w:val="0"/>
              <w:marTop w:val="0"/>
              <w:marBottom w:val="0"/>
              <w:divBdr>
                <w:top w:val="none" w:sz="0" w:space="0" w:color="auto"/>
                <w:left w:val="none" w:sz="0" w:space="0" w:color="auto"/>
                <w:bottom w:val="none" w:sz="0" w:space="0" w:color="auto"/>
                <w:right w:val="none" w:sz="0" w:space="0" w:color="auto"/>
              </w:divBdr>
            </w:div>
            <w:div w:id="376860659">
              <w:marLeft w:val="0"/>
              <w:marRight w:val="0"/>
              <w:marTop w:val="0"/>
              <w:marBottom w:val="0"/>
              <w:divBdr>
                <w:top w:val="none" w:sz="0" w:space="0" w:color="auto"/>
                <w:left w:val="none" w:sz="0" w:space="0" w:color="auto"/>
                <w:bottom w:val="none" w:sz="0" w:space="0" w:color="auto"/>
                <w:right w:val="none" w:sz="0" w:space="0" w:color="auto"/>
              </w:divBdr>
            </w:div>
            <w:div w:id="1860699722">
              <w:marLeft w:val="0"/>
              <w:marRight w:val="0"/>
              <w:marTop w:val="0"/>
              <w:marBottom w:val="0"/>
              <w:divBdr>
                <w:top w:val="none" w:sz="0" w:space="0" w:color="auto"/>
                <w:left w:val="none" w:sz="0" w:space="0" w:color="auto"/>
                <w:bottom w:val="none" w:sz="0" w:space="0" w:color="auto"/>
                <w:right w:val="none" w:sz="0" w:space="0" w:color="auto"/>
              </w:divBdr>
            </w:div>
          </w:divsChild>
        </w:div>
        <w:div w:id="300548115">
          <w:marLeft w:val="0"/>
          <w:marRight w:val="0"/>
          <w:marTop w:val="0"/>
          <w:marBottom w:val="0"/>
          <w:divBdr>
            <w:top w:val="none" w:sz="0" w:space="0" w:color="auto"/>
            <w:left w:val="none" w:sz="0" w:space="0" w:color="auto"/>
            <w:bottom w:val="none" w:sz="0" w:space="0" w:color="auto"/>
            <w:right w:val="none" w:sz="0" w:space="0" w:color="auto"/>
          </w:divBdr>
          <w:divsChild>
            <w:div w:id="2002586561">
              <w:marLeft w:val="0"/>
              <w:marRight w:val="0"/>
              <w:marTop w:val="0"/>
              <w:marBottom w:val="0"/>
              <w:divBdr>
                <w:top w:val="none" w:sz="0" w:space="0" w:color="auto"/>
                <w:left w:val="none" w:sz="0" w:space="0" w:color="auto"/>
                <w:bottom w:val="none" w:sz="0" w:space="0" w:color="auto"/>
                <w:right w:val="none" w:sz="0" w:space="0" w:color="auto"/>
              </w:divBdr>
            </w:div>
            <w:div w:id="1632246144">
              <w:marLeft w:val="0"/>
              <w:marRight w:val="0"/>
              <w:marTop w:val="0"/>
              <w:marBottom w:val="0"/>
              <w:divBdr>
                <w:top w:val="none" w:sz="0" w:space="0" w:color="auto"/>
                <w:left w:val="none" w:sz="0" w:space="0" w:color="auto"/>
                <w:bottom w:val="none" w:sz="0" w:space="0" w:color="auto"/>
                <w:right w:val="none" w:sz="0" w:space="0" w:color="auto"/>
              </w:divBdr>
            </w:div>
            <w:div w:id="1366906450">
              <w:marLeft w:val="0"/>
              <w:marRight w:val="0"/>
              <w:marTop w:val="0"/>
              <w:marBottom w:val="0"/>
              <w:divBdr>
                <w:top w:val="none" w:sz="0" w:space="0" w:color="auto"/>
                <w:left w:val="none" w:sz="0" w:space="0" w:color="auto"/>
                <w:bottom w:val="none" w:sz="0" w:space="0" w:color="auto"/>
                <w:right w:val="none" w:sz="0" w:space="0" w:color="auto"/>
              </w:divBdr>
            </w:div>
            <w:div w:id="436021818">
              <w:marLeft w:val="0"/>
              <w:marRight w:val="0"/>
              <w:marTop w:val="0"/>
              <w:marBottom w:val="0"/>
              <w:divBdr>
                <w:top w:val="none" w:sz="0" w:space="0" w:color="auto"/>
                <w:left w:val="none" w:sz="0" w:space="0" w:color="auto"/>
                <w:bottom w:val="none" w:sz="0" w:space="0" w:color="auto"/>
                <w:right w:val="none" w:sz="0" w:space="0" w:color="auto"/>
              </w:divBdr>
            </w:div>
            <w:div w:id="335767389">
              <w:marLeft w:val="0"/>
              <w:marRight w:val="0"/>
              <w:marTop w:val="0"/>
              <w:marBottom w:val="0"/>
              <w:divBdr>
                <w:top w:val="none" w:sz="0" w:space="0" w:color="auto"/>
                <w:left w:val="none" w:sz="0" w:space="0" w:color="auto"/>
                <w:bottom w:val="none" w:sz="0" w:space="0" w:color="auto"/>
                <w:right w:val="none" w:sz="0" w:space="0" w:color="auto"/>
              </w:divBdr>
            </w:div>
          </w:divsChild>
        </w:div>
        <w:div w:id="1319992457">
          <w:marLeft w:val="0"/>
          <w:marRight w:val="0"/>
          <w:marTop w:val="0"/>
          <w:marBottom w:val="0"/>
          <w:divBdr>
            <w:top w:val="none" w:sz="0" w:space="0" w:color="auto"/>
            <w:left w:val="none" w:sz="0" w:space="0" w:color="auto"/>
            <w:bottom w:val="none" w:sz="0" w:space="0" w:color="auto"/>
            <w:right w:val="none" w:sz="0" w:space="0" w:color="auto"/>
          </w:divBdr>
        </w:div>
      </w:divsChild>
    </w:div>
    <w:div w:id="191661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3.xml><?xml version="1.0" encoding="utf-8"?>
<?mso-contentType ?>
<PolicyDirtyBag xmlns="microsoft.office.server.policy.changes">
  <Microsoft.Office.RecordsManagement.PolicyFeatures.PolicyLabel op="Change"/>
</PolicyDirtyBag>
</file>

<file path=customXml/item4.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144</Value>
      <Value>3</Value>
      <Value>2</Value>
    </TaxCatchAll>
    <b9b43b809ea4445880dbf70bb9849525 xmlns="9fd47c19-1c4a-4d7d-b342-c10cef269344">
      <Terms xmlns="http://schemas.microsoft.com/office/infopath/2007/PartnerControls"/>
    </b9b43b809ea4445880dbf70bb9849525>
    <gdbc380531484f30b89903c745129afa xmlns="99d06edf-0db6-4498-b18b-714c1e1d7df8">
      <Terms xmlns="http://schemas.microsoft.com/office/infopath/2007/PartnerControls"/>
    </gdbc380531484f30b89903c745129afa>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lcf76f155ced4ddcb4097134ff3c332f xmlns="99d06edf-0db6-4498-b18b-714c1e1d7df8">
      <Terms xmlns="http://schemas.microsoft.com/office/infopath/2007/PartnerControls"/>
    </lcf76f155ced4ddcb4097134ff3c332f>
    <g91c59fb10974fa1a03160ad8386f0f4 xmlns="9fd47c19-1c4a-4d7d-b342-c10cef269344">
      <Terms xmlns="http://schemas.microsoft.com/office/infopath/2007/PartnerControls"/>
    </g91c59fb10974fa1a03160ad8386f0f4>
    <Project_Phase xmlns="9fd47c19-1c4a-4d7d-b342-c10cef269344"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Reference Materials</TermName>
          <TermId xmlns="http://schemas.microsoft.com/office/infopath/2007/PartnerControls">f95fc07f-4085-41de-ae1e-da9e571af2f5</TermId>
        </TermInfo>
      </Terms>
    </f2ccc2d036544b63b99cbcec8aa9ae6a>
    <DLCPolicyLabelClientValue xmlns="05aa45cf-ed89-4733-97a8-db4ce5c51511">Version {_UIVersionString}</DLCPolicyLabelClientValue>
    <DLCPolicyLabelLock xmlns="05aa45cf-ed89-4733-97a8-db4ce5c51511" xsi:nil="true"/>
    <_dlc_DocId xmlns="a5f32de4-e402-4188-b034-e71ca7d22e54">DOCID358-302396508-20628</_dlc_DocId>
    <_dlc_DocIdUrl xmlns="a5f32de4-e402-4188-b034-e71ca7d22e54">
      <Url>https://delwpvicgovau.sharepoint.com/sites/ecm_358/_layouts/15/DocIdRedir.aspx?ID=DOCID358-302396508-20628</Url>
      <Description>DOCID358-302396508-20628</Description>
    </_dlc_DocIdUrl>
    <DLCPolicyLabelValue xmlns="05aa45cf-ed89-4733-97a8-db4ce5c51511">Version 0.1</DLCPolicyLabelValue>
  </documentManagement>
</p:properties>
</file>

<file path=customXml/item5.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9897B8E2A7D8404380826EDAAE2CF36D" ma:contentTypeVersion="207" ma:contentTypeDescription="All project related information. The library can be used to manage multiple projects." ma:contentTypeScope="" ma:versionID="b538eb644244488d2a142db6ec8d1244">
  <xsd:schema xmlns:xsd="http://www.w3.org/2001/XMLSchema" xmlns:xs="http://www.w3.org/2001/XMLSchema" xmlns:p="http://schemas.microsoft.com/office/2006/metadata/properties" xmlns:ns1="http://schemas.microsoft.com/sharepoint/v3" xmlns:ns2="9fd47c19-1c4a-4d7d-b342-c10cef269344" xmlns:ns3="a5f32de4-e402-4188-b034-e71ca7d22e54" xmlns:ns4="05aa45cf-ed89-4733-97a8-db4ce5c51511" xmlns:ns5="99d06edf-0db6-4498-b18b-714c1e1d7df8" xmlns:ns6="c42f9c80-6326-4d3e-8624-f1221488f056" targetNamespace="http://schemas.microsoft.com/office/2006/metadata/properties" ma:root="true" ma:fieldsID="f7ff4e9da2e1abdad855f87906b7013f" ns1:_="" ns2:_="" ns3:_="" ns4:_="" ns5:_="" ns6:_="">
    <xsd:import namespace="http://schemas.microsoft.com/sharepoint/v3"/>
    <xsd:import namespace="9fd47c19-1c4a-4d7d-b342-c10cef269344"/>
    <xsd:import namespace="a5f32de4-e402-4188-b034-e71ca7d22e54"/>
    <xsd:import namespace="05aa45cf-ed89-4733-97a8-db4ce5c51511"/>
    <xsd:import namespace="99d06edf-0db6-4498-b18b-714c1e1d7df8"/>
    <xsd:import namespace="c42f9c80-6326-4d3e-8624-f1221488f056"/>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f2ccc2d036544b63b99cbcec8aa9ae6a" minOccurs="0"/>
                <xsd:element ref="ns1:_dlc_Exempt" minOccurs="0"/>
                <xsd:element ref="ns2:g91c59fb10974fa1a03160ad8386f0f4" minOccurs="0"/>
                <xsd:element ref="ns4:DLCPolicyLabelLock" minOccurs="0"/>
                <xsd:element ref="ns5:gdbc380531484f30b89903c745129afa" minOccurs="0"/>
                <xsd:element ref="ns5:MediaServiceMetadata" minOccurs="0"/>
                <xsd:element ref="ns5:MediaServiceFastMetadata" minOccurs="0"/>
                <xsd:element ref="ns5:MediaServiceAutoKeyPoints" minOccurs="0"/>
                <xsd:element ref="ns5:MediaServiceKeyPoints" minOccurs="0"/>
                <xsd:element ref="ns5:MediaServiceDateTaken" minOccurs="0"/>
                <xsd:element ref="ns5:MediaServiceAutoTags" minOccurs="0"/>
                <xsd:element ref="ns5:MediaServiceGenerationTime" minOccurs="0"/>
                <xsd:element ref="ns5:MediaServiceEventHashCode" minOccurs="0"/>
                <xsd:element ref="ns6:SharedWithUsers" minOccurs="0"/>
                <xsd:element ref="ns6:SharedWithDetails" minOccurs="0"/>
                <xsd:element ref="ns5:MediaServiceOCR" minOccurs="0"/>
                <xsd:element ref="ns5:MediaServiceLocation" minOccurs="0"/>
                <xsd:element ref="ns4:DLCPolicyLabelValue" minOccurs="0"/>
                <xsd:element ref="ns4:DLCPolicyLabelClientValue" minOccurs="0"/>
                <xsd:element ref="ns2:Project_Phase" minOccurs="0"/>
                <xsd:element ref="ns5:lcf76f155ced4ddcb4097134ff3c332f"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f2ccc2d036544b63b99cbcec8aa9ae6a" ma:index="19" ma:taxonomy="true" ma:internalName="f2ccc2d036544b63b99cbcec8aa9ae6a" ma:taxonomyFieldName="Records_x0020_Class_x0020_Project" ma:displayName="Classification" ma:readOnly="false" ma:default=""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element name="g91c59fb10974fa1a03160ad8386f0f4" ma:index="21"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Project_Phase" ma:index="41" nillable="true" ma:displayName="Project_Phase" ma:format="Dropdown" ma:internalName="Project_Phase">
      <xsd:simpleType>
        <xsd:restriction base="dms:Choice">
          <xsd:enumeration value="Initiate"/>
          <xsd:enumeration value="Plan"/>
          <xsd:enumeration value="Build"/>
          <xsd:enumeration value="Test"/>
          <xsd:enumeration value="Implement"/>
          <xsd:enumeration value="Run"/>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Lock" ma:index="23"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38"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9" nillable="true" ma:displayName="Client Label Value" ma:description="Stores the last label value computed on the client." ma:hidden="true" ma:internalName="DLCPolicyLabelClientValue"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d06edf-0db6-4498-b18b-714c1e1d7df8" elementFormDefault="qualified">
    <xsd:import namespace="http://schemas.microsoft.com/office/2006/documentManagement/types"/>
    <xsd:import namespace="http://schemas.microsoft.com/office/infopath/2007/PartnerControls"/>
    <xsd:element name="gdbc380531484f30b89903c745129afa" ma:index="25" nillable="true" ma:taxonomy="true" ma:internalName="gdbc380531484f30b89903c745129afa" ma:taxonomyFieldName="Project_x0020_Name" ma:displayName="Project Name" ma:default="" ma:fieldId="{0dbc3805-3148-4f30-b899-03c745129afa}" ma:sspId="797aeec6-0273-40f2-ab3e-beee73212332" ma:termSetId="0c2e6032-46a9-4f46-a0b1-97f1a9774405" ma:anchorId="00000000-0000-0000-0000-000000000000" ma:open="true" ma:isKeyword="false">
      <xsd:complexType>
        <xsd:sequence>
          <xsd:element ref="pc:Terms" minOccurs="0" maxOccurs="1"/>
        </xsd:sequence>
      </xsd:complex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Location" ma:index="37" nillable="true" ma:displayName="Location" ma:internalName="MediaServiceLocation"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2f9c80-6326-4d3e-8624-f1221488f056"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797aeec6-0273-40f2-ab3e-beee73212332" ContentTypeId="0x0101009298E819CE1EBB4F8D2096B3E0F0C291"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A7D978A-CDAB-43AA-9CCA-FE1D95F9677B}">
  <ds:schemaRefs>
    <ds:schemaRef ds:uri="http://schemas.microsoft.com/sharepoint/v3/contenttype/forms"/>
  </ds:schemaRefs>
</ds:datastoreItem>
</file>

<file path=customXml/itemProps2.xml><?xml version="1.0" encoding="utf-8"?>
<ds:datastoreItem xmlns:ds="http://schemas.openxmlformats.org/officeDocument/2006/customXml" ds:itemID="{CB49016A-D5AE-4E23-994F-0AFB0F9D19D0}">
  <ds:schemaRefs>
    <ds:schemaRef ds:uri="office.server.policy"/>
  </ds:schemaRefs>
</ds:datastoreItem>
</file>

<file path=customXml/itemProps3.xml><?xml version="1.0" encoding="utf-8"?>
<ds:datastoreItem xmlns:ds="http://schemas.openxmlformats.org/officeDocument/2006/customXml" ds:itemID="{1A174434-D0A8-48F1-8DC4-4ABE9751AAAD}">
  <ds:schemaRefs>
    <ds:schemaRef ds:uri="microsoft.office.server.policy.changes"/>
  </ds:schemaRefs>
</ds:datastoreItem>
</file>

<file path=customXml/itemProps4.xml><?xml version="1.0" encoding="utf-8"?>
<ds:datastoreItem xmlns:ds="http://schemas.openxmlformats.org/officeDocument/2006/customXml" ds:itemID="{D27A91F7-F5F4-4157-82AF-C7629D39D60F}">
  <ds:schemaRefs>
    <ds:schemaRef ds:uri="c42f9c80-6326-4d3e-8624-f1221488f056"/>
    <ds:schemaRef ds:uri="99d06edf-0db6-4498-b18b-714c1e1d7df8"/>
    <ds:schemaRef ds:uri="a5f32de4-e402-4188-b034-e71ca7d22e54"/>
    <ds:schemaRef ds:uri="http://purl.org/dc/elements/1.1/"/>
    <ds:schemaRef ds:uri="http://schemas.microsoft.com/office/2006/metadata/properties"/>
    <ds:schemaRef ds:uri="http://schemas.microsoft.com/sharepoint/v3"/>
    <ds:schemaRef ds:uri="http://schemas.microsoft.com/office/infopath/2007/PartnerControls"/>
    <ds:schemaRef ds:uri="http://purl.org/dc/terms/"/>
    <ds:schemaRef ds:uri="05aa45cf-ed89-4733-97a8-db4ce5c51511"/>
    <ds:schemaRef ds:uri="http://schemas.openxmlformats.org/package/2006/metadata/core-properties"/>
    <ds:schemaRef ds:uri="http://schemas.microsoft.com/office/2006/documentManagement/types"/>
    <ds:schemaRef ds:uri="9fd47c19-1c4a-4d7d-b342-c10cef269344"/>
    <ds:schemaRef ds:uri="http://www.w3.org/XML/1998/namespace"/>
    <ds:schemaRef ds:uri="http://purl.org/dc/dcmitype/"/>
  </ds:schemaRefs>
</ds:datastoreItem>
</file>

<file path=customXml/itemProps5.xml><?xml version="1.0" encoding="utf-8"?>
<ds:datastoreItem xmlns:ds="http://schemas.openxmlformats.org/officeDocument/2006/customXml" ds:itemID="{641DDE67-FF33-4BCF-B524-F99C1CCCC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aa45cf-ed89-4733-97a8-db4ce5c51511"/>
    <ds:schemaRef ds:uri="99d06edf-0db6-4498-b18b-714c1e1d7df8"/>
    <ds:schemaRef ds:uri="c42f9c80-6326-4d3e-8624-f1221488f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E736214-2A8B-4A1D-8E3E-0C656E7EE352}">
  <ds:schemaRefs>
    <ds:schemaRef ds:uri="Microsoft.SharePoint.Taxonomy.ContentTypeSync"/>
  </ds:schemaRefs>
</ds:datastoreItem>
</file>

<file path=customXml/itemProps7.xml><?xml version="1.0" encoding="utf-8"?>
<ds:datastoreItem xmlns:ds="http://schemas.openxmlformats.org/officeDocument/2006/customXml" ds:itemID="{59FCB12D-0108-43E9-9D32-2EC03C5E72A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Pages>
  <Words>1877</Words>
  <Characters>10704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Sterling (DEECA)</dc:creator>
  <cp:keywords/>
  <dc:description/>
  <cp:lastModifiedBy>Vincent Pham (DEECA)</cp:lastModifiedBy>
  <cp:revision>19</cp:revision>
  <dcterms:created xsi:type="dcterms:W3CDTF">2023-04-11T03:57:00Z</dcterms:created>
  <dcterms:modified xsi:type="dcterms:W3CDTF">2023-04-14T02:10:00Z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0x0101009298E819CE1EBB4F8D2096B3E0F0C2911D009897B8E2A7D8404380826EDAAE2CF36D</vt:lpwstr>
  </property>
  <property fmtid="{D5CDD505-2E9C-101B-9397-08002B2CF9AE}" pid="3" name="_dlc_DocIdItemGuid">
    <vt:lpwstr>f987315d-5ff3-46f9-9472-b3293b599a93</vt:lpwstr>
  </property>
  <property fmtid="{D5CDD505-2E9C-101B-9397-08002B2CF9AE}" pid="4" name="Dissemination Limiting Marker">
    <vt:lpwstr>2;#FOUO|955eb6fc-b35a-4808-8aa5-31e514fa3f26</vt:lpwstr>
  </property>
  <property fmtid="{D5CDD505-2E9C-101B-9397-08002B2CF9AE}" pid="5" name="Security Classification">
    <vt:lpwstr>3;#Unclassified|7fa379f4-4aba-4692-ab80-7d39d3a23cf4</vt:lpwstr>
  </property>
  <property fmtid="{D5CDD505-2E9C-101B-9397-08002B2CF9AE}" pid="6" name="MSIP_Label_4257e2ab-f512-40e2-9c9a-c64247360765_Enabled">
    <vt:lpwstr>true</vt:lpwstr>
  </property>
  <property fmtid="{D5CDD505-2E9C-101B-9397-08002B2CF9AE}" pid="7" name="MSIP_Label_4257e2ab-f512-40e2-9c9a-c64247360765_SetDate">
    <vt:lpwstr>2023-04-11T07:30:29Z</vt:lpwstr>
  </property>
  <property fmtid="{D5CDD505-2E9C-101B-9397-08002B2CF9AE}" pid="8" name="MSIP_Label_4257e2ab-f512-40e2-9c9a-c64247360765_Method">
    <vt:lpwstr>Privileged</vt:lpwstr>
  </property>
  <property fmtid="{D5CDD505-2E9C-101B-9397-08002B2CF9AE}" pid="9" name="MSIP_Label_4257e2ab-f512-40e2-9c9a-c64247360765_Name">
    <vt:lpwstr>OFFICIAL</vt:lpwstr>
  </property>
  <property fmtid="{D5CDD505-2E9C-101B-9397-08002B2CF9AE}" pid="10" name="MSIP_Label_4257e2ab-f512-40e2-9c9a-c64247360765_SiteId">
    <vt:lpwstr>e8bdd6f7-fc18-4e48-a554-7f547927223b</vt:lpwstr>
  </property>
  <property fmtid="{D5CDD505-2E9C-101B-9397-08002B2CF9AE}" pid="11" name="MSIP_Label_4257e2ab-f512-40e2-9c9a-c64247360765_ActionId">
    <vt:lpwstr>ee849994-4993-422e-a76f-e1fc8da118bb</vt:lpwstr>
  </property>
  <property fmtid="{D5CDD505-2E9C-101B-9397-08002B2CF9AE}" pid="12" name="MSIP_Label_4257e2ab-f512-40e2-9c9a-c64247360765_ContentBits">
    <vt:lpwstr>2</vt:lpwstr>
  </property>
  <property fmtid="{D5CDD505-2E9C-101B-9397-08002B2CF9AE}" pid="13" name="MediaServiceImageTags">
    <vt:lpwstr/>
  </property>
  <property fmtid="{D5CDD505-2E9C-101B-9397-08002B2CF9AE}" pid="14" name="Records Class Project">
    <vt:lpwstr>144;#Reference Materials|f95fc07f-4085-41de-ae1e-da9e571af2f5</vt:lpwstr>
  </property>
  <property fmtid="{D5CDD505-2E9C-101B-9397-08002B2CF9AE}" pid="15" name="Department Document Type">
    <vt:lpwstr/>
  </property>
  <property fmtid="{D5CDD505-2E9C-101B-9397-08002B2CF9AE}" pid="16" name="Project Name">
    <vt:lpwstr/>
  </property>
  <property fmtid="{D5CDD505-2E9C-101B-9397-08002B2CF9AE}" pid="17" name="Record Purpose">
    <vt:lpwstr/>
  </property>
</Properties>
</file>