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FF8" w:rsidRDefault="007C5FF8" w:rsidP="007C5FF8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904B0" wp14:editId="19B58F5C">
                <wp:simplePos x="0" y="0"/>
                <wp:positionH relativeFrom="column">
                  <wp:posOffset>-95250</wp:posOffset>
                </wp:positionH>
                <wp:positionV relativeFrom="paragraph">
                  <wp:posOffset>146685</wp:posOffset>
                </wp:positionV>
                <wp:extent cx="586596" cy="274320"/>
                <wp:effectExtent l="0" t="0" r="4445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596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AE" w:rsidRPr="00446707" w:rsidRDefault="00E62CF1" w:rsidP="009848AE">
                            <w:pPr>
                              <w:pStyle w:val="BodyText1"/>
                            </w:pPr>
                            <w:r>
                              <w:t>04</w:t>
                            </w:r>
                            <w:r w:rsidR="00557BF5">
                              <w:t>/10/2018</w:t>
                            </w:r>
                          </w:p>
                          <w:p w:rsidR="007C5FF8" w:rsidRPr="0078181E" w:rsidRDefault="007C5FF8" w:rsidP="007C5FF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7904B0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-7.5pt;margin-top:11.55pt;width:46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+ygw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" stroked="f">
                <v:textbox>
                  <w:txbxContent>
                    <w:p w:rsidR="009848AE" w:rsidRPr="00446707" w:rsidRDefault="00E62CF1" w:rsidP="009848AE">
                      <w:pPr>
                        <w:pStyle w:val="BodyText1"/>
                      </w:pPr>
                      <w:r>
                        <w:t>04</w:t>
                      </w:r>
                      <w:r w:rsidR="00557BF5">
                        <w:t>/10/2018</w:t>
                      </w:r>
                    </w:p>
                    <w:p w:rsidR="007C5FF8" w:rsidRPr="0078181E" w:rsidRDefault="007C5FF8" w:rsidP="007C5FF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>SCHEDULE TO clause 36.01 PUBLIC USE ZONE</w:t>
      </w:r>
    </w:p>
    <w:p w:rsidR="007C5FF8" w:rsidRPr="007C5FF8" w:rsidRDefault="007C5FF8" w:rsidP="007C5FF8">
      <w:pPr>
        <w:pStyle w:val="HeadC"/>
      </w:pPr>
      <w:r w:rsidRPr="007C5FF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75DA7E" wp14:editId="634BDA21">
                <wp:simplePos x="0" y="0"/>
                <wp:positionH relativeFrom="column">
                  <wp:posOffset>-99060</wp:posOffset>
                </wp:positionH>
                <wp:positionV relativeFrom="paragraph">
                  <wp:posOffset>153670</wp:posOffset>
                </wp:positionV>
                <wp:extent cx="568960" cy="274320"/>
                <wp:effectExtent l="0" t="0" r="254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AE" w:rsidRPr="00446707" w:rsidRDefault="009848AE" w:rsidP="009848AE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7C5FF8" w:rsidRPr="0078181E" w:rsidRDefault="007C5FF8" w:rsidP="007C5FF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DA7E" id="Text Box 83" o:spid="_x0000_s1027" type="#_x0000_t202" style="position:absolute;left:0;text-align:left;margin-left:-7.8pt;margin-top:12.1pt;width:44.8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29/hQ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" stroked="f">
                <v:textbox>
                  <w:txbxContent>
                    <w:p w:rsidR="009848AE" w:rsidRPr="00446707" w:rsidRDefault="009848AE" w:rsidP="009848AE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7C5FF8" w:rsidRPr="0078181E" w:rsidRDefault="007C5FF8" w:rsidP="007C5FF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7C5FF8">
        <w:t>1.0</w:t>
      </w:r>
      <w:r w:rsidRPr="007C5FF8">
        <w:tab/>
        <w:t>Permit exemptions and conditions</w:t>
      </w:r>
    </w:p>
    <w:tbl>
      <w:tblPr>
        <w:tblW w:w="7653" w:type="dxa"/>
        <w:tblInd w:w="1134" w:type="dxa"/>
        <w:tblBorders>
          <w:bottom w:val="single" w:sz="1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551"/>
        <w:gridCol w:w="2551"/>
        <w:gridCol w:w="2551"/>
      </w:tblGrid>
      <w:tr w:rsidR="007C5FF8" w:rsidTr="00BF2859">
        <w:tc>
          <w:tcPr>
            <w:tcW w:w="2551" w:type="dxa"/>
            <w:tcBorders>
              <w:left w:val="single" w:sz="4" w:space="0" w:color="auto"/>
              <w:bottom w:val="nil"/>
            </w:tcBorders>
            <w:shd w:val="solid" w:color="000000" w:fill="FFFFFF"/>
          </w:tcPr>
          <w:p w:rsidR="007C5FF8" w:rsidRPr="009B1035" w:rsidRDefault="007C5FF8" w:rsidP="00BF2859">
            <w:pPr>
              <w:pStyle w:val="Tablelabel"/>
            </w:pPr>
            <w:r w:rsidRPr="009B1035">
              <w:t>Public land</w:t>
            </w:r>
          </w:p>
        </w:tc>
        <w:tc>
          <w:tcPr>
            <w:tcW w:w="2551" w:type="dxa"/>
            <w:tcBorders>
              <w:bottom w:val="nil"/>
            </w:tcBorders>
            <w:shd w:val="solid" w:color="000000" w:fill="FFFFFF"/>
          </w:tcPr>
          <w:p w:rsidR="007C5FF8" w:rsidRPr="009B1035" w:rsidRDefault="007C5FF8" w:rsidP="00BF2859">
            <w:pPr>
              <w:pStyle w:val="Tablelabel"/>
            </w:pPr>
            <w:r w:rsidRPr="009B1035">
              <w:t>Use or development</w:t>
            </w:r>
          </w:p>
        </w:tc>
        <w:tc>
          <w:tcPr>
            <w:tcW w:w="2551" w:type="dxa"/>
            <w:tcBorders>
              <w:bottom w:val="nil"/>
              <w:right w:val="single" w:sz="4" w:space="0" w:color="auto"/>
            </w:tcBorders>
            <w:shd w:val="solid" w:color="000000" w:fill="FFFFFF"/>
          </w:tcPr>
          <w:p w:rsidR="007C5FF8" w:rsidRPr="009B1035" w:rsidRDefault="007C5FF8" w:rsidP="00BF2859">
            <w:pPr>
              <w:pStyle w:val="Tablelabel"/>
            </w:pPr>
            <w:r w:rsidRPr="009B1035">
              <w:t>Conditions</w:t>
            </w:r>
          </w:p>
        </w:tc>
      </w:tr>
      <w:tr w:rsidR="007C5FF8" w:rsidTr="00BF2859"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details of land where no permit is required for use(s), to construct a building or construct or carry out works, ensuring that land is clearly identifiable</w:t>
            </w:r>
          </w:p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804CCD">
              <w:rPr>
                <w:color w:val="0000FF"/>
              </w:rPr>
              <w:t>36.01-5 for relevant provisions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7C5FF8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7C5FF8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“[insert use or development]” for which no permit is required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7C5FF8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7C5FF8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“[insert conditions]” relating to the use or development for which no permit is required</w:t>
            </w:r>
          </w:p>
        </w:tc>
      </w:tr>
      <w:tr w:rsidR="007C5FF8" w:rsidTr="00BF2859">
        <w:tc>
          <w:tcPr>
            <w:tcW w:w="2551" w:type="dxa"/>
            <w:tcBorders>
              <w:top w:val="nil"/>
            </w:tcBorders>
          </w:tcPr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“All other land” if required for all other land</w:t>
            </w:r>
          </w:p>
        </w:tc>
        <w:tc>
          <w:tcPr>
            <w:tcW w:w="2551" w:type="dxa"/>
            <w:tcBorders>
              <w:top w:val="nil"/>
            </w:tcBorders>
          </w:tcPr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“None specified” if required for all other land</w:t>
            </w:r>
          </w:p>
        </w:tc>
        <w:tc>
          <w:tcPr>
            <w:tcW w:w="2551" w:type="dxa"/>
            <w:tcBorders>
              <w:top w:val="nil"/>
            </w:tcBorders>
          </w:tcPr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“None specified” if required for all other land</w:t>
            </w:r>
          </w:p>
        </w:tc>
      </w:tr>
    </w:tbl>
    <w:p w:rsidR="007C5FF8" w:rsidRPr="007C5FF8" w:rsidRDefault="007C5FF8" w:rsidP="007C5FF8">
      <w:pPr>
        <w:pStyle w:val="HeadC"/>
      </w:pPr>
      <w:r w:rsidRPr="007C5FF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D6BF6" wp14:editId="3FB3825A">
                <wp:simplePos x="0" y="0"/>
                <wp:positionH relativeFrom="column">
                  <wp:posOffset>-94615</wp:posOffset>
                </wp:positionH>
                <wp:positionV relativeFrom="paragraph">
                  <wp:posOffset>327660</wp:posOffset>
                </wp:positionV>
                <wp:extent cx="569283" cy="274320"/>
                <wp:effectExtent l="0" t="0" r="254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83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5FF8" w:rsidRPr="0078181E" w:rsidRDefault="00557BF5" w:rsidP="007C5FF8">
                            <w:pPr>
                              <w:pStyle w:val="BodyText1"/>
                            </w:pPr>
                            <w:r>
                              <w:t>0</w:t>
                            </w:r>
                            <w:r w:rsidR="00E62CF1">
                              <w:t>4</w:t>
                            </w:r>
                            <w:bookmarkStart w:id="0" w:name="_GoBack"/>
                            <w:bookmarkEnd w:id="0"/>
                            <w:r>
                              <w:t>/10/2018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D6BF6" id="Text Box 82" o:spid="_x0000_s1028" type="#_x0000_t202" style="position:absolute;left:0;text-align:left;margin-left:-7.45pt;margin-top:25.8pt;width:44.8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hg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" stroked="f">
                <v:textbox>
                  <w:txbxContent>
                    <w:p w:rsidR="007C5FF8" w:rsidRPr="0078181E" w:rsidRDefault="00557BF5" w:rsidP="007C5FF8">
                      <w:pPr>
                        <w:pStyle w:val="BodyText1"/>
                      </w:pPr>
                      <w:r>
                        <w:t>0</w:t>
                      </w:r>
                      <w:r w:rsidR="00E62CF1">
                        <w:t>4</w:t>
                      </w:r>
                      <w:bookmarkStart w:id="1" w:name="_GoBack"/>
                      <w:bookmarkEnd w:id="1"/>
                      <w:r>
                        <w:t>/10/2018</w:t>
                      </w:r>
                    </w:p>
                  </w:txbxContent>
                </v:textbox>
              </v:shape>
            </w:pict>
          </mc:Fallback>
        </mc:AlternateContent>
      </w:r>
      <w:r w:rsidRPr="007C5FF8">
        <w:t>2.0</w:t>
      </w:r>
      <w:r w:rsidRPr="007C5FF8">
        <w:tab/>
      </w:r>
      <w:r w:rsidR="00B2499F">
        <w:t>S</w:t>
      </w:r>
      <w:r w:rsidRPr="007C5FF8">
        <w:t>ign requirements</w:t>
      </w:r>
    </w:p>
    <w:tbl>
      <w:tblPr>
        <w:tblW w:w="7654" w:type="dxa"/>
        <w:tblInd w:w="1134" w:type="dxa"/>
        <w:tblBorders>
          <w:bottom w:val="single" w:sz="1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4819"/>
        <w:gridCol w:w="2835"/>
      </w:tblGrid>
      <w:tr w:rsidR="007C5FF8" w:rsidTr="00BF2859">
        <w:tc>
          <w:tcPr>
            <w:tcW w:w="4819" w:type="dxa"/>
            <w:tcBorders>
              <w:left w:val="single" w:sz="4" w:space="0" w:color="auto"/>
              <w:bottom w:val="nil"/>
            </w:tcBorders>
            <w:shd w:val="solid" w:color="000000" w:fill="FFFFFF"/>
          </w:tcPr>
          <w:p w:rsidR="007C5FF8" w:rsidRPr="009B1035" w:rsidRDefault="007C5FF8" w:rsidP="00BF2859">
            <w:pPr>
              <w:pStyle w:val="Tablelabel"/>
            </w:pPr>
            <w:r w:rsidRPr="009B1035">
              <w:t>Land</w:t>
            </w:r>
          </w:p>
        </w:tc>
        <w:tc>
          <w:tcPr>
            <w:tcW w:w="2835" w:type="dxa"/>
            <w:tcBorders>
              <w:bottom w:val="nil"/>
              <w:right w:val="single" w:sz="4" w:space="0" w:color="auto"/>
            </w:tcBorders>
            <w:shd w:val="solid" w:color="000000" w:fill="FFFFFF"/>
          </w:tcPr>
          <w:p w:rsidR="007C5FF8" w:rsidRPr="009B1035" w:rsidRDefault="007C5FF8" w:rsidP="00BF2859">
            <w:pPr>
              <w:pStyle w:val="Tablelabel"/>
            </w:pPr>
            <w:r w:rsidRPr="009B1035">
              <w:t>Sign Category</w:t>
            </w:r>
          </w:p>
        </w:tc>
      </w:tr>
      <w:tr w:rsidR="007C5FF8" w:rsidTr="00BF2859">
        <w:tc>
          <w:tcPr>
            <w:tcW w:w="4819" w:type="dxa"/>
            <w:tcBorders>
              <w:top w:val="nil"/>
              <w:bottom w:val="nil"/>
            </w:tcBorders>
          </w:tcPr>
          <w:p w:rsidR="007C5FF8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7C5FF8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details of land subject to the sign category, ensuring that land is clearly identifiable</w:t>
            </w:r>
          </w:p>
          <w:p w:rsidR="007C5FF8" w:rsidRDefault="007C5FF8" w:rsidP="00BF2859">
            <w:pPr>
              <w:pStyle w:val="Tabletext1"/>
            </w:pPr>
            <w:proofErr w:type="gramStart"/>
            <w:r w:rsidRPr="00804CCD">
              <w:rPr>
                <w:color w:val="0000FF"/>
              </w:rPr>
              <w:t>See  36.01</w:t>
            </w:r>
            <w:proofErr w:type="gramEnd"/>
            <w:r w:rsidRPr="00804CCD">
              <w:rPr>
                <w:color w:val="0000FF"/>
              </w:rPr>
              <w:t>-7 and 52.05 for relevant provisions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7C5FF8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7C5FF8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sign category [“Category [insert number]”]</w:t>
            </w:r>
          </w:p>
        </w:tc>
      </w:tr>
      <w:tr w:rsidR="007C5FF8" w:rsidTr="00BF2859">
        <w:tc>
          <w:tcPr>
            <w:tcW w:w="4819" w:type="dxa"/>
            <w:tcBorders>
              <w:top w:val="single" w:sz="6" w:space="0" w:color="000000"/>
              <w:bottom w:val="single" w:sz="12" w:space="0" w:color="000000"/>
            </w:tcBorders>
          </w:tcPr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“All other land” if required for all other land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12" w:space="0" w:color="000000"/>
            </w:tcBorders>
          </w:tcPr>
          <w:p w:rsidR="007C5FF8" w:rsidRPr="00804CCD" w:rsidRDefault="007C5FF8" w:rsidP="00BF2859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“None specified” if required for all other land</w:t>
            </w:r>
          </w:p>
        </w:tc>
      </w:tr>
    </w:tbl>
    <w:p w:rsidR="00DD1FFA" w:rsidRPr="007C5FF8" w:rsidRDefault="00DD1FFA" w:rsidP="007C5FF8">
      <w:pPr>
        <w:pStyle w:val="BodyText10"/>
      </w:pPr>
    </w:p>
    <w:sectPr w:rsidR="00DD1FFA" w:rsidRPr="007C5FF8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302" w:rsidRDefault="00334302">
      <w:r>
        <w:separator/>
      </w:r>
    </w:p>
    <w:p w:rsidR="00334302" w:rsidRDefault="00334302"/>
    <w:p w:rsidR="00334302" w:rsidRDefault="00334302"/>
    <w:p w:rsidR="00334302" w:rsidRDefault="00334302"/>
  </w:endnote>
  <w:endnote w:type="continuationSeparator" w:id="0">
    <w:p w:rsidR="00334302" w:rsidRDefault="00334302">
      <w:r>
        <w:continuationSeparator/>
      </w:r>
    </w:p>
    <w:p w:rsidR="00334302" w:rsidRDefault="00334302"/>
    <w:p w:rsidR="00334302" w:rsidRDefault="00334302"/>
    <w:p w:rsidR="00334302" w:rsidRDefault="003343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C78248-6685-4C81-9C34-FA8E563B614D}"/>
    <w:embedBold r:id="rId2" w:fontKey="{FE7ACA4D-D556-4E1C-86A7-70ADB7F96D18}"/>
    <w:embedItalic r:id="rId3" w:fontKey="{6385AE10-AAB4-4052-86EC-D382E4F751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1014FD0-A7A1-4B2C-8805-D1D73CAF43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51D68E-5E7E-438E-96EF-B7A3573306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96A1061-2E50-4952-93A1-97AEE9211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334302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 xml:space="preserve">Zones – Clause </w:t>
    </w:r>
    <w:r w:rsidR="007C5FF8">
      <w:rPr>
        <w:rFonts w:ascii="Times New Roman" w:hAnsi="Times New Roman"/>
        <w:color w:val="000000"/>
      </w:rPr>
      <w:t>36.01</w:t>
    </w:r>
    <w:r>
      <w:rPr>
        <w:rFonts w:ascii="Times New Roman" w:hAnsi="Times New Roman"/>
        <w:color w:val="000000"/>
      </w:rPr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9848A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9848A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302" w:rsidRDefault="00334302">
      <w:r>
        <w:separator/>
      </w:r>
    </w:p>
    <w:p w:rsidR="00334302" w:rsidRDefault="00334302"/>
    <w:p w:rsidR="00334302" w:rsidRDefault="00334302"/>
    <w:p w:rsidR="00334302" w:rsidRDefault="00334302"/>
  </w:footnote>
  <w:footnote w:type="continuationSeparator" w:id="0">
    <w:p w:rsidR="00334302" w:rsidRDefault="00334302">
      <w:r>
        <w:continuationSeparator/>
      </w:r>
    </w:p>
    <w:p w:rsidR="00334302" w:rsidRDefault="00334302"/>
    <w:p w:rsidR="00334302" w:rsidRDefault="00334302"/>
    <w:p w:rsidR="00334302" w:rsidRDefault="003343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334302" w:rsidP="007C5FF8">
    <w:pPr>
      <w:jc w:val="center"/>
    </w:pPr>
    <w:r w:rsidRPr="00D22995">
      <w:rPr>
        <w:rFonts w:ascii="Times New Roman" w:hAnsi="Times New Roman"/>
        <w:smallCaps/>
        <w:color w:val="FF0000"/>
        <w:sz w:val="18"/>
        <w:u w:color="0000FF"/>
      </w:rPr>
      <w:t xml:space="preserve">[Insert Planning Scheme </w:t>
    </w:r>
    <w:proofErr w:type="gramStart"/>
    <w:r w:rsidRPr="00D22995">
      <w:rPr>
        <w:rFonts w:ascii="Times New Roman" w:hAnsi="Times New Roman"/>
        <w:smallCaps/>
        <w:color w:val="FF0000"/>
        <w:sz w:val="18"/>
        <w:u w:color="0000FF"/>
      </w:rPr>
      <w:t>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 xml:space="preserve"> Planning</w:t>
    </w:r>
    <w:proofErr w:type="gramEnd"/>
    <w:r w:rsidR="00E965FE">
      <w:rPr>
        <w:smallCaps/>
        <w:sz w:val="18"/>
      </w:rPr>
      <w:t xml:space="preserve">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1F7C49D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B930DBE2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6540534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10E6FF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5CECC5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F8EBDA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E105ED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6C986EAE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AB42AD0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4302"/>
    <w:rsid w:val="000104C5"/>
    <w:rsid w:val="000252D5"/>
    <w:rsid w:val="00040242"/>
    <w:rsid w:val="000624A8"/>
    <w:rsid w:val="00062CB8"/>
    <w:rsid w:val="000A05DE"/>
    <w:rsid w:val="000B58A6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42BC5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C36E8"/>
    <w:rsid w:val="002D0F4F"/>
    <w:rsid w:val="003003E6"/>
    <w:rsid w:val="0033309F"/>
    <w:rsid w:val="00333AD7"/>
    <w:rsid w:val="00334302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6E23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57BF5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C5FF8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848AE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99F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2CF1"/>
    <w:rsid w:val="00E6358F"/>
    <w:rsid w:val="00E717C0"/>
    <w:rsid w:val="00E83950"/>
    <w:rsid w:val="00E965FE"/>
    <w:rsid w:val="00EA6662"/>
    <w:rsid w:val="00EC3593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44CD1655"/>
  <w15:docId w15:val="{342C1839-2D0C-4E37-A3E1-1C50F0C2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C5FF8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2C36E8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334302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334302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D">
    <w:name w:val="Head D"/>
    <w:basedOn w:val="HeadB"/>
    <w:rsid w:val="00334302"/>
    <w:pPr>
      <w:ind w:firstLine="0"/>
    </w:pPr>
    <w:rPr>
      <w:sz w:val="20"/>
    </w:rPr>
  </w:style>
  <w:style w:type="paragraph" w:customStyle="1" w:styleId="HeadC">
    <w:name w:val="Head C"/>
    <w:basedOn w:val="HeadB"/>
    <w:qFormat/>
    <w:rsid w:val="002C36E8"/>
    <w:rPr>
      <w:noProof/>
      <w:sz w:val="20"/>
    </w:rPr>
  </w:style>
  <w:style w:type="paragraph" w:customStyle="1" w:styleId="BodyText3">
    <w:name w:val="Body Text3"/>
    <w:basedOn w:val="BodyText11"/>
    <w:qFormat/>
    <w:rsid w:val="00334302"/>
  </w:style>
  <w:style w:type="character" w:customStyle="1" w:styleId="FooterChar">
    <w:name w:val="Footer Char"/>
    <w:basedOn w:val="DefaultParagraphFont"/>
    <w:link w:val="Footer"/>
    <w:rsid w:val="007C5FF8"/>
    <w:rPr>
      <w:smallCap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DOCID345-253162103-808</_dlc_DocId>
    <_dlc_DocIdUrl xmlns="a5f32de4-e402-4188-b034-e71ca7d22e54">
      <Url>https://delwpvicgovau.sharepoint.com/sites/ecm_345/_layouts/15/DocIdRedir.aspx?ID=DOCID345-253162103-808</Url>
      <Description>DOCID345-253162103-808</Description>
    </_dlc_DocIdUrl>
    <Classification xmlns="4bd58b96-cc7f-4c1b-801f-2bc3c6bd79d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6" ma:contentTypeDescription="Create a new document." ma:contentTypeScope="" ma:versionID="b70d7fc09176258a78ef307a3eeff744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790e3acf4e60567fc4c565bc703d0d18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A6BEE-A6AF-4765-8B93-8F1E5AE36837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58A2D0C-5D68-4EE3-B11B-6FEE37F58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A8259B-7EB0-429C-A724-DCE0E6EF306F}">
  <ds:schemaRefs>
    <ds:schemaRef ds:uri="http://schemas.microsoft.com/office/2006/metadata/properties"/>
    <ds:schemaRef ds:uri="http://schemas.microsoft.com/office/infopath/2007/PartnerControls"/>
    <ds:schemaRef ds:uri="a5f32de4-e402-4188-b034-e71ca7d22e54"/>
    <ds:schemaRef ds:uri="4bd58b96-cc7f-4c1b-801f-2bc3c6bd79dd"/>
  </ds:schemaRefs>
</ds:datastoreItem>
</file>

<file path=customXml/itemProps4.xml><?xml version="1.0" encoding="utf-8"?>
<ds:datastoreItem xmlns:ds="http://schemas.openxmlformats.org/officeDocument/2006/customXml" ds:itemID="{35A481D8-585D-49F6-B514-616A0D6C36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876FCE0-DBB7-4E48-8FCD-D738631B74A2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894FD744-BC77-4942-AF42-3E7C2FE2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6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VC149 Schedule to Clause 36.01</dc:title>
  <dc:creator>Jess Moulton</dc:creator>
  <cp:lastModifiedBy>Letitia J Neilson (DELWP)</cp:lastModifiedBy>
  <cp:revision>6</cp:revision>
  <cp:lastPrinted>2011-09-16T06:11:00Z</cp:lastPrinted>
  <dcterms:created xsi:type="dcterms:W3CDTF">2018-08-17T00:07:00Z</dcterms:created>
  <dcterms:modified xsi:type="dcterms:W3CDTF">2018-10-03T04:32:00Z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3ac9a537-0563-49a7-82cc-9a1a718ccc89</vt:lpwstr>
  </property>
  <property fmtid="{D5CDD505-2E9C-101B-9397-08002B2CF9AE}" pid="9" name="Section">
    <vt:lpwstr>6;#All|8270565e-a836-42c0-aa61-1ac7b0ff14aa</vt:lpwstr>
  </property>
  <property fmtid="{D5CDD505-2E9C-101B-9397-08002B2CF9AE}" pid="10" name="Sub-Section">
    <vt:lpwstr/>
  </property>
  <property fmtid="{D5CDD505-2E9C-101B-9397-08002B2CF9AE}" pid="11" name="Agency">
    <vt:lpwstr>1;#Department of Environment, Land, Water and Planning|607a3f87-1228-4cd9-82a5-076aa8776274</vt:lpwstr>
  </property>
  <property fmtid="{D5CDD505-2E9C-101B-9397-08002B2CF9AE}" pid="12" name="Branch">
    <vt:lpwstr>7;#Planning Systems|85906f6d-f5aa-4c3a-81be-9af2863c2b3a</vt:lpwstr>
  </property>
  <property fmtid="{D5CDD505-2E9C-101B-9397-08002B2CF9AE}" pid="13" name="Reference Type">
    <vt:lpwstr/>
  </property>
  <property fmtid="{D5CDD505-2E9C-101B-9397-08002B2CF9AE}" pid="14" name="Division">
    <vt:lpwstr>48;#Planning and Heritage|82214f80-0c69-4a49-83c8-a388d62f51b0</vt:lpwstr>
  </property>
  <property fmtid="{D5CDD505-2E9C-101B-9397-08002B2CF9AE}" pid="15" name="Location Type">
    <vt:lpwstr/>
  </property>
  <property fmtid="{D5CDD505-2E9C-101B-9397-08002B2CF9AE}" pid="16" name="Group1">
    <vt:lpwstr>5;#Planning|a27341dd-7be7-4882-a552-a667d667e276</vt:lpwstr>
  </property>
  <property fmtid="{D5CDD505-2E9C-101B-9397-08002B2CF9AE}" pid="17" name="Dissemination Limiting Marker">
    <vt:lpwstr>2;#FOUO|955eb6fc-b35a-4808-8aa5-31e514fa3f26</vt:lpwstr>
  </property>
  <property fmtid="{D5CDD505-2E9C-101B-9397-08002B2CF9AE}" pid="18" name="Security Classification">
    <vt:lpwstr>3;#Unclassified|7fa379f4-4aba-4692-ab80-7d39d3a23cf4</vt:lpwstr>
  </property>
  <property fmtid="{D5CDD505-2E9C-101B-9397-08002B2CF9AE}" pid="19" name="o2e611f6ba3e4c8f9a895dfb7980639e">
    <vt:lpwstr/>
  </property>
  <property fmtid="{D5CDD505-2E9C-101B-9397-08002B2CF9AE}" pid="20" name="ld508a88e6264ce89693af80a72862cb">
    <vt:lpwstr/>
  </property>
</Properties>
</file>